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EB5AD" w14:textId="77777777" w:rsidR="00AF4FEF" w:rsidRDefault="00AF4FEF" w:rsidP="00455E16">
      <w:pPr>
        <w:pStyle w:val="Default"/>
        <w:ind w:right="-334"/>
        <w:jc w:val="center"/>
        <w:rPr>
          <w:b/>
          <w:bCs/>
          <w:color w:val="auto"/>
        </w:rPr>
      </w:pPr>
    </w:p>
    <w:p w14:paraId="71BC7F38" w14:textId="77777777" w:rsidR="009E74E3" w:rsidRDefault="009E74E3" w:rsidP="00455E16">
      <w:pPr>
        <w:pStyle w:val="Default"/>
        <w:ind w:right="-334"/>
        <w:jc w:val="center"/>
        <w:rPr>
          <w:b/>
          <w:bCs/>
          <w:color w:val="auto"/>
          <w:sz w:val="22"/>
          <w:szCs w:val="22"/>
        </w:rPr>
      </w:pPr>
    </w:p>
    <w:p w14:paraId="67696B39" w14:textId="77777777" w:rsidR="00F24C67" w:rsidRDefault="00BB413D" w:rsidP="00455E16">
      <w:pPr>
        <w:pStyle w:val="Default"/>
        <w:ind w:right="-334"/>
        <w:jc w:val="center"/>
        <w:rPr>
          <w:b/>
          <w:bCs/>
          <w:color w:val="auto"/>
          <w:sz w:val="22"/>
          <w:szCs w:val="22"/>
        </w:rPr>
      </w:pPr>
      <w:r w:rsidRPr="00BB413D">
        <w:rPr>
          <w:b/>
          <w:bCs/>
          <w:color w:val="auto"/>
          <w:sz w:val="22"/>
          <w:szCs w:val="22"/>
        </w:rPr>
        <w:t xml:space="preserve">ANTI-BULLYING </w:t>
      </w:r>
      <w:r w:rsidR="005161A6" w:rsidRPr="00F50D59">
        <w:rPr>
          <w:b/>
          <w:bCs/>
          <w:color w:val="auto"/>
          <w:sz w:val="22"/>
          <w:szCs w:val="22"/>
        </w:rPr>
        <w:t>POLICY</w:t>
      </w:r>
      <w:r w:rsidR="002C35FF" w:rsidRPr="00F50D59">
        <w:rPr>
          <w:b/>
          <w:bCs/>
          <w:color w:val="auto"/>
          <w:sz w:val="22"/>
          <w:szCs w:val="22"/>
        </w:rPr>
        <w:t xml:space="preserve"> </w:t>
      </w:r>
    </w:p>
    <w:p w14:paraId="5243487E" w14:textId="77777777" w:rsidR="009E74E3" w:rsidRPr="00F50D59" w:rsidRDefault="009E74E3" w:rsidP="00455E16">
      <w:pPr>
        <w:pStyle w:val="Default"/>
        <w:ind w:right="-334"/>
        <w:jc w:val="center"/>
        <w:rPr>
          <w:b/>
          <w:bCs/>
          <w:color w:val="auto"/>
          <w:sz w:val="22"/>
          <w:szCs w:val="22"/>
        </w:rPr>
      </w:pPr>
    </w:p>
    <w:p w14:paraId="7A40DAFE" w14:textId="77777777" w:rsidR="00D5597E" w:rsidRPr="005161A6" w:rsidRDefault="00D5597E" w:rsidP="00455E16">
      <w:pPr>
        <w:pStyle w:val="Default"/>
        <w:ind w:right="-334"/>
        <w:rPr>
          <w:b/>
          <w:bCs/>
        </w:rPr>
      </w:pPr>
    </w:p>
    <w:tbl>
      <w:tblPr>
        <w:tblStyle w:val="TableGrid1"/>
        <w:tblW w:w="9776" w:type="dxa"/>
        <w:tblLayout w:type="fixed"/>
        <w:tblLook w:val="04A0" w:firstRow="1" w:lastRow="0" w:firstColumn="1" w:lastColumn="0" w:noHBand="0" w:noVBand="1"/>
      </w:tblPr>
      <w:tblGrid>
        <w:gridCol w:w="3256"/>
        <w:gridCol w:w="6520"/>
      </w:tblGrid>
      <w:tr w:rsidR="00815730" w:rsidRPr="00AF4FEF" w14:paraId="66662E38" w14:textId="77777777" w:rsidTr="4F396A79">
        <w:tc>
          <w:tcPr>
            <w:tcW w:w="3256" w:type="dxa"/>
            <w:vAlign w:val="center"/>
          </w:tcPr>
          <w:p w14:paraId="251E3E95" w14:textId="77777777" w:rsidR="00815730" w:rsidRPr="00F50D59" w:rsidRDefault="00815730" w:rsidP="007F1AC3">
            <w:pPr>
              <w:autoSpaceDE w:val="0"/>
              <w:autoSpaceDN w:val="0"/>
              <w:adjustRightInd w:val="0"/>
              <w:ind w:right="37"/>
              <w:rPr>
                <w:rFonts w:ascii="Arial" w:hAnsi="Arial" w:cs="Arial"/>
                <w:b/>
                <w:color w:val="000000"/>
                <w:sz w:val="22"/>
                <w:szCs w:val="22"/>
              </w:rPr>
            </w:pPr>
            <w:bookmarkStart w:id="0" w:name="_Toc497386605"/>
            <w:r w:rsidRPr="00F50D59">
              <w:rPr>
                <w:rFonts w:ascii="Arial" w:hAnsi="Arial" w:cs="Arial"/>
                <w:b/>
                <w:color w:val="000000"/>
                <w:sz w:val="22"/>
                <w:szCs w:val="22"/>
              </w:rPr>
              <w:t>AREA:</w:t>
            </w:r>
          </w:p>
        </w:tc>
        <w:tc>
          <w:tcPr>
            <w:tcW w:w="6520" w:type="dxa"/>
            <w:vAlign w:val="center"/>
          </w:tcPr>
          <w:p w14:paraId="14539ACC" w14:textId="0B09FCB4" w:rsidR="00815730" w:rsidRPr="00815730" w:rsidRDefault="00D303F0" w:rsidP="00815730">
            <w:pPr>
              <w:autoSpaceDE w:val="0"/>
              <w:autoSpaceDN w:val="0"/>
              <w:adjustRightInd w:val="0"/>
              <w:ind w:right="543"/>
              <w:rPr>
                <w:rFonts w:asciiTheme="minorHAnsi" w:hAnsiTheme="minorHAnsi" w:cstheme="minorHAnsi"/>
                <w:color w:val="000000"/>
                <w:sz w:val="22"/>
                <w:szCs w:val="22"/>
              </w:rPr>
            </w:pPr>
            <w:r w:rsidRPr="00EB1733">
              <w:rPr>
                <w:rFonts w:asciiTheme="minorHAnsi" w:hAnsiTheme="minorHAnsi" w:cstheme="minorHAnsi"/>
                <w:sz w:val="22"/>
                <w:szCs w:val="22"/>
              </w:rPr>
              <w:t>EXETER HOUSE SCHOOL</w:t>
            </w:r>
          </w:p>
        </w:tc>
      </w:tr>
      <w:tr w:rsidR="00815730" w:rsidRPr="00AF4FEF" w14:paraId="6DF8582E" w14:textId="77777777" w:rsidTr="4F396A79">
        <w:tc>
          <w:tcPr>
            <w:tcW w:w="3256" w:type="dxa"/>
            <w:vAlign w:val="center"/>
          </w:tcPr>
          <w:p w14:paraId="7907F754" w14:textId="77777777" w:rsidR="00815730" w:rsidRPr="00F50D59" w:rsidRDefault="00815730" w:rsidP="007F1AC3">
            <w:pPr>
              <w:autoSpaceDE w:val="0"/>
              <w:autoSpaceDN w:val="0"/>
              <w:adjustRightInd w:val="0"/>
              <w:ind w:right="37"/>
              <w:rPr>
                <w:rFonts w:ascii="Arial" w:hAnsi="Arial" w:cs="Arial"/>
                <w:b/>
                <w:color w:val="000000"/>
                <w:sz w:val="22"/>
                <w:szCs w:val="22"/>
              </w:rPr>
            </w:pPr>
            <w:r w:rsidRPr="00F50D59">
              <w:rPr>
                <w:rFonts w:ascii="Arial" w:hAnsi="Arial" w:cs="Arial"/>
                <w:b/>
                <w:color w:val="000000"/>
                <w:sz w:val="22"/>
                <w:szCs w:val="22"/>
              </w:rPr>
              <w:t>AUDIENCE:</w:t>
            </w:r>
          </w:p>
        </w:tc>
        <w:tc>
          <w:tcPr>
            <w:tcW w:w="6520" w:type="dxa"/>
            <w:vAlign w:val="center"/>
          </w:tcPr>
          <w:p w14:paraId="41A83B51" w14:textId="77777777" w:rsidR="00815730" w:rsidRPr="00815730" w:rsidRDefault="00815730" w:rsidP="00815730">
            <w:pPr>
              <w:autoSpaceDE w:val="0"/>
              <w:autoSpaceDN w:val="0"/>
              <w:adjustRightInd w:val="0"/>
              <w:ind w:right="543"/>
              <w:rPr>
                <w:rFonts w:asciiTheme="minorHAnsi" w:hAnsiTheme="minorHAnsi" w:cstheme="minorHAnsi"/>
                <w:color w:val="000000"/>
                <w:sz w:val="22"/>
                <w:szCs w:val="22"/>
              </w:rPr>
            </w:pPr>
            <w:r w:rsidRPr="00815730">
              <w:rPr>
                <w:rFonts w:asciiTheme="minorHAnsi" w:hAnsiTheme="minorHAnsi" w:cstheme="minorHAnsi"/>
                <w:sz w:val="22"/>
                <w:szCs w:val="22"/>
              </w:rPr>
              <w:t>ALL STAKEHOLDERS</w:t>
            </w:r>
          </w:p>
        </w:tc>
      </w:tr>
      <w:tr w:rsidR="00815730" w:rsidRPr="00AF4FEF" w14:paraId="08CA4268" w14:textId="77777777" w:rsidTr="4F396A79">
        <w:tc>
          <w:tcPr>
            <w:tcW w:w="3256" w:type="dxa"/>
            <w:vAlign w:val="center"/>
          </w:tcPr>
          <w:p w14:paraId="6B5BE108" w14:textId="77777777" w:rsidR="00815730" w:rsidRPr="00F50D59" w:rsidRDefault="00815730" w:rsidP="007F1AC3">
            <w:pPr>
              <w:autoSpaceDE w:val="0"/>
              <w:autoSpaceDN w:val="0"/>
              <w:adjustRightInd w:val="0"/>
              <w:ind w:right="37"/>
              <w:rPr>
                <w:rFonts w:ascii="Arial" w:hAnsi="Arial" w:cs="Arial"/>
                <w:b/>
                <w:color w:val="000000"/>
                <w:sz w:val="22"/>
                <w:szCs w:val="22"/>
              </w:rPr>
            </w:pPr>
            <w:r w:rsidRPr="00F50D59">
              <w:rPr>
                <w:rFonts w:ascii="Arial" w:hAnsi="Arial" w:cs="Arial"/>
                <w:b/>
                <w:color w:val="000000"/>
                <w:sz w:val="22"/>
                <w:szCs w:val="22"/>
              </w:rPr>
              <w:t>REVIEW FREQUENCY:</w:t>
            </w:r>
          </w:p>
        </w:tc>
        <w:tc>
          <w:tcPr>
            <w:tcW w:w="6520" w:type="dxa"/>
            <w:vAlign w:val="center"/>
          </w:tcPr>
          <w:p w14:paraId="3ED4E7B8" w14:textId="77777777" w:rsidR="00815730" w:rsidRPr="00815730" w:rsidRDefault="00815730" w:rsidP="00815730">
            <w:pPr>
              <w:autoSpaceDE w:val="0"/>
              <w:autoSpaceDN w:val="0"/>
              <w:adjustRightInd w:val="0"/>
              <w:ind w:right="543"/>
              <w:rPr>
                <w:rFonts w:asciiTheme="minorHAnsi" w:hAnsiTheme="minorHAnsi" w:cstheme="minorHAnsi"/>
                <w:color w:val="000000"/>
                <w:sz w:val="22"/>
                <w:szCs w:val="22"/>
              </w:rPr>
            </w:pPr>
            <w:r w:rsidRPr="00815730">
              <w:rPr>
                <w:rFonts w:asciiTheme="minorHAnsi" w:hAnsiTheme="minorHAnsi" w:cstheme="minorHAnsi"/>
                <w:sz w:val="22"/>
                <w:szCs w:val="22"/>
              </w:rPr>
              <w:t>ANNUALLY</w:t>
            </w:r>
          </w:p>
        </w:tc>
      </w:tr>
      <w:tr w:rsidR="00815730" w:rsidRPr="00AF4FEF" w14:paraId="6735B06E" w14:textId="77777777" w:rsidTr="4F396A79">
        <w:tc>
          <w:tcPr>
            <w:tcW w:w="3256" w:type="dxa"/>
            <w:vAlign w:val="center"/>
          </w:tcPr>
          <w:p w14:paraId="52624AF9" w14:textId="77777777" w:rsidR="00815730" w:rsidRPr="00F50D59" w:rsidRDefault="00815730" w:rsidP="007F1AC3">
            <w:pPr>
              <w:autoSpaceDE w:val="0"/>
              <w:autoSpaceDN w:val="0"/>
              <w:adjustRightInd w:val="0"/>
              <w:ind w:right="37"/>
              <w:rPr>
                <w:rFonts w:ascii="Arial" w:hAnsi="Arial" w:cs="Arial"/>
                <w:b/>
                <w:color w:val="000000"/>
                <w:sz w:val="22"/>
                <w:szCs w:val="22"/>
              </w:rPr>
            </w:pPr>
            <w:r w:rsidRPr="00F50D59">
              <w:rPr>
                <w:rFonts w:ascii="Arial" w:hAnsi="Arial" w:cs="Arial"/>
                <w:b/>
                <w:color w:val="000000"/>
                <w:sz w:val="22"/>
                <w:szCs w:val="22"/>
              </w:rPr>
              <w:t>DATE 1</w:t>
            </w:r>
            <w:r w:rsidRPr="00F50D59">
              <w:rPr>
                <w:rFonts w:ascii="Arial" w:hAnsi="Arial" w:cs="Arial"/>
                <w:b/>
                <w:color w:val="000000"/>
                <w:sz w:val="22"/>
                <w:szCs w:val="22"/>
                <w:vertAlign w:val="superscript"/>
              </w:rPr>
              <w:t>st</w:t>
            </w:r>
            <w:r w:rsidRPr="00F50D59">
              <w:rPr>
                <w:rFonts w:ascii="Arial" w:hAnsi="Arial" w:cs="Arial"/>
                <w:b/>
                <w:color w:val="000000"/>
                <w:sz w:val="22"/>
                <w:szCs w:val="22"/>
              </w:rPr>
              <w:t xml:space="preserve"> ISSUED:</w:t>
            </w:r>
          </w:p>
        </w:tc>
        <w:tc>
          <w:tcPr>
            <w:tcW w:w="6520" w:type="dxa"/>
            <w:vAlign w:val="center"/>
          </w:tcPr>
          <w:p w14:paraId="1FE31F55" w14:textId="77777777" w:rsidR="00815730" w:rsidRPr="00815730" w:rsidRDefault="00844DFC" w:rsidP="00815730">
            <w:pPr>
              <w:autoSpaceDE w:val="0"/>
              <w:autoSpaceDN w:val="0"/>
              <w:adjustRightInd w:val="0"/>
              <w:ind w:right="543"/>
              <w:rPr>
                <w:rFonts w:asciiTheme="minorHAnsi" w:hAnsiTheme="minorHAnsi" w:cstheme="minorHAnsi"/>
                <w:color w:val="000000"/>
                <w:sz w:val="22"/>
                <w:szCs w:val="22"/>
              </w:rPr>
            </w:pPr>
            <w:r w:rsidRPr="00844DFC">
              <w:rPr>
                <w:rFonts w:asciiTheme="minorHAnsi" w:hAnsiTheme="minorHAnsi" w:cstheme="minorHAnsi"/>
                <w:color w:val="000000"/>
                <w:sz w:val="22"/>
                <w:szCs w:val="22"/>
              </w:rPr>
              <w:t>JANUARY 2025</w:t>
            </w:r>
          </w:p>
        </w:tc>
      </w:tr>
      <w:tr w:rsidR="00815730" w:rsidRPr="00AF4FEF" w14:paraId="65B99C78" w14:textId="77777777" w:rsidTr="4F396A79">
        <w:tc>
          <w:tcPr>
            <w:tcW w:w="3256" w:type="dxa"/>
            <w:vAlign w:val="center"/>
          </w:tcPr>
          <w:p w14:paraId="11BE60C7" w14:textId="77777777" w:rsidR="00815730" w:rsidRPr="00F50D59" w:rsidRDefault="00815730" w:rsidP="007F1AC3">
            <w:pPr>
              <w:autoSpaceDE w:val="0"/>
              <w:autoSpaceDN w:val="0"/>
              <w:adjustRightInd w:val="0"/>
              <w:ind w:right="37"/>
              <w:rPr>
                <w:rFonts w:ascii="Arial" w:hAnsi="Arial" w:cs="Arial"/>
                <w:b/>
                <w:color w:val="000000"/>
                <w:sz w:val="22"/>
                <w:szCs w:val="22"/>
              </w:rPr>
            </w:pPr>
            <w:r w:rsidRPr="00F50D59">
              <w:rPr>
                <w:rFonts w:ascii="Arial" w:hAnsi="Arial" w:cs="Arial"/>
                <w:b/>
                <w:color w:val="000000"/>
                <w:sz w:val="22"/>
                <w:szCs w:val="22"/>
              </w:rPr>
              <w:t>LAST REVIEW DATE:</w:t>
            </w:r>
          </w:p>
        </w:tc>
        <w:tc>
          <w:tcPr>
            <w:tcW w:w="6520" w:type="dxa"/>
            <w:vAlign w:val="center"/>
          </w:tcPr>
          <w:p w14:paraId="4F936C96" w14:textId="77777777" w:rsidR="00815730" w:rsidRPr="00815730" w:rsidRDefault="00E12A32" w:rsidP="00815730">
            <w:pPr>
              <w:autoSpaceDE w:val="0"/>
              <w:autoSpaceDN w:val="0"/>
              <w:adjustRightInd w:val="0"/>
              <w:ind w:right="543"/>
              <w:rPr>
                <w:rFonts w:asciiTheme="minorHAnsi" w:hAnsiTheme="minorHAnsi" w:cstheme="minorHAnsi"/>
                <w:color w:val="000000"/>
                <w:sz w:val="22"/>
                <w:szCs w:val="22"/>
              </w:rPr>
            </w:pPr>
            <w:r>
              <w:rPr>
                <w:rFonts w:asciiTheme="minorHAnsi" w:hAnsiTheme="minorHAnsi" w:cstheme="minorHAnsi"/>
                <w:color w:val="000000"/>
                <w:sz w:val="22"/>
                <w:szCs w:val="22"/>
              </w:rPr>
              <w:t>MAY</w:t>
            </w:r>
            <w:r w:rsidR="00173EE5">
              <w:rPr>
                <w:rFonts w:asciiTheme="minorHAnsi" w:hAnsiTheme="minorHAnsi" w:cstheme="minorHAnsi"/>
                <w:color w:val="000000"/>
                <w:sz w:val="22"/>
                <w:szCs w:val="22"/>
              </w:rPr>
              <w:t xml:space="preserve"> 202</w:t>
            </w:r>
            <w:r>
              <w:rPr>
                <w:rFonts w:asciiTheme="minorHAnsi" w:hAnsiTheme="minorHAnsi" w:cstheme="minorHAnsi"/>
                <w:color w:val="000000"/>
                <w:sz w:val="22"/>
                <w:szCs w:val="22"/>
              </w:rPr>
              <w:t>6</w:t>
            </w:r>
          </w:p>
        </w:tc>
      </w:tr>
      <w:tr w:rsidR="00815730" w:rsidRPr="00AF4FEF" w14:paraId="53E9361C" w14:textId="77777777" w:rsidTr="4F396A79">
        <w:tc>
          <w:tcPr>
            <w:tcW w:w="3256" w:type="dxa"/>
            <w:vAlign w:val="center"/>
          </w:tcPr>
          <w:p w14:paraId="1CB4899A" w14:textId="77777777" w:rsidR="00815730" w:rsidRPr="00F50D59" w:rsidRDefault="00815730" w:rsidP="007F1AC3">
            <w:pPr>
              <w:autoSpaceDE w:val="0"/>
              <w:autoSpaceDN w:val="0"/>
              <w:adjustRightInd w:val="0"/>
              <w:ind w:right="37"/>
              <w:rPr>
                <w:rFonts w:ascii="Arial" w:hAnsi="Arial" w:cs="Arial"/>
                <w:b/>
                <w:color w:val="000000"/>
                <w:sz w:val="22"/>
                <w:szCs w:val="22"/>
              </w:rPr>
            </w:pPr>
            <w:r w:rsidRPr="00F50D59">
              <w:rPr>
                <w:rFonts w:ascii="Arial" w:hAnsi="Arial" w:cs="Arial"/>
                <w:b/>
                <w:color w:val="000000"/>
                <w:sz w:val="22"/>
                <w:szCs w:val="22"/>
              </w:rPr>
              <w:t>NEXT REVIEW DATE:</w:t>
            </w:r>
          </w:p>
        </w:tc>
        <w:tc>
          <w:tcPr>
            <w:tcW w:w="6520" w:type="dxa"/>
            <w:vAlign w:val="center"/>
          </w:tcPr>
          <w:p w14:paraId="550FA2E6" w14:textId="77777777" w:rsidR="00815730" w:rsidRPr="00815730" w:rsidRDefault="00E12A32" w:rsidP="00815730">
            <w:pPr>
              <w:autoSpaceDE w:val="0"/>
              <w:autoSpaceDN w:val="0"/>
              <w:adjustRightInd w:val="0"/>
              <w:ind w:right="543"/>
              <w:rPr>
                <w:rFonts w:asciiTheme="minorHAnsi" w:hAnsiTheme="minorHAnsi" w:cstheme="minorHAnsi"/>
                <w:color w:val="000000"/>
                <w:sz w:val="22"/>
                <w:szCs w:val="22"/>
              </w:rPr>
            </w:pPr>
            <w:r>
              <w:rPr>
                <w:rFonts w:asciiTheme="minorHAnsi" w:hAnsiTheme="minorHAnsi" w:cstheme="minorHAnsi"/>
                <w:color w:val="000000"/>
                <w:sz w:val="22"/>
                <w:szCs w:val="22"/>
              </w:rPr>
              <w:t>MAY 202</w:t>
            </w:r>
            <w:r w:rsidR="00AB4CEA">
              <w:rPr>
                <w:rFonts w:asciiTheme="minorHAnsi" w:hAnsiTheme="minorHAnsi" w:cstheme="minorHAnsi"/>
                <w:color w:val="000000"/>
                <w:sz w:val="22"/>
                <w:szCs w:val="22"/>
              </w:rPr>
              <w:t>7</w:t>
            </w:r>
          </w:p>
        </w:tc>
      </w:tr>
      <w:tr w:rsidR="00815730" w:rsidRPr="00AF4FEF" w14:paraId="7B81C991" w14:textId="77777777" w:rsidTr="4F396A79">
        <w:tc>
          <w:tcPr>
            <w:tcW w:w="3256" w:type="dxa"/>
            <w:vAlign w:val="center"/>
          </w:tcPr>
          <w:p w14:paraId="34CDA0DF" w14:textId="77777777" w:rsidR="00815730" w:rsidRPr="00F50D59" w:rsidRDefault="00815730" w:rsidP="007F1AC3">
            <w:pPr>
              <w:autoSpaceDE w:val="0"/>
              <w:autoSpaceDN w:val="0"/>
              <w:adjustRightInd w:val="0"/>
              <w:ind w:right="37"/>
              <w:rPr>
                <w:rFonts w:ascii="Arial" w:hAnsi="Arial" w:cs="Arial"/>
                <w:b/>
                <w:color w:val="000000"/>
                <w:sz w:val="22"/>
                <w:szCs w:val="22"/>
              </w:rPr>
            </w:pPr>
            <w:r w:rsidRPr="00F50D59">
              <w:rPr>
                <w:rFonts w:ascii="Arial" w:hAnsi="Arial" w:cs="Arial"/>
                <w:b/>
                <w:color w:val="000000"/>
                <w:sz w:val="22"/>
                <w:szCs w:val="22"/>
              </w:rPr>
              <w:t>OWNED &amp; REVIEWED BY:</w:t>
            </w:r>
          </w:p>
        </w:tc>
        <w:tc>
          <w:tcPr>
            <w:tcW w:w="6520" w:type="dxa"/>
            <w:vAlign w:val="center"/>
          </w:tcPr>
          <w:p w14:paraId="4FA1568A" w14:textId="77777777" w:rsidR="00815730" w:rsidRPr="00815730" w:rsidRDefault="00815730" w:rsidP="00815730">
            <w:pPr>
              <w:autoSpaceDE w:val="0"/>
              <w:autoSpaceDN w:val="0"/>
              <w:adjustRightInd w:val="0"/>
              <w:ind w:right="543"/>
              <w:rPr>
                <w:rFonts w:asciiTheme="minorHAnsi" w:hAnsiTheme="minorHAnsi" w:cstheme="minorHAnsi"/>
                <w:color w:val="000000"/>
                <w:sz w:val="22"/>
                <w:szCs w:val="22"/>
              </w:rPr>
            </w:pPr>
            <w:r w:rsidRPr="00815730">
              <w:rPr>
                <w:rFonts w:asciiTheme="minorHAnsi" w:hAnsiTheme="minorHAnsi" w:cstheme="minorHAnsi"/>
                <w:sz w:val="22"/>
                <w:szCs w:val="22"/>
              </w:rPr>
              <w:t>HEAD OF PROVISION</w:t>
            </w:r>
            <w:r w:rsidR="006119AE">
              <w:rPr>
                <w:rFonts w:asciiTheme="minorHAnsi" w:hAnsiTheme="minorHAnsi" w:cstheme="minorHAnsi"/>
                <w:sz w:val="22"/>
                <w:szCs w:val="22"/>
              </w:rPr>
              <w:t xml:space="preserve"> / </w:t>
            </w:r>
            <w:r w:rsidR="007F1AC3">
              <w:rPr>
                <w:rFonts w:asciiTheme="minorHAnsi" w:hAnsiTheme="minorHAnsi" w:cstheme="minorHAnsi"/>
                <w:sz w:val="22"/>
                <w:szCs w:val="22"/>
              </w:rPr>
              <w:t xml:space="preserve">BRUNEL </w:t>
            </w:r>
            <w:r w:rsidR="006119AE">
              <w:rPr>
                <w:rFonts w:asciiTheme="minorHAnsi" w:hAnsiTheme="minorHAnsi" w:cstheme="minorHAnsi"/>
                <w:sz w:val="22"/>
                <w:szCs w:val="22"/>
              </w:rPr>
              <w:t>ED</w:t>
            </w:r>
            <w:r w:rsidR="00146559">
              <w:rPr>
                <w:rFonts w:asciiTheme="minorHAnsi" w:hAnsiTheme="minorHAnsi" w:cstheme="minorHAnsi"/>
                <w:sz w:val="22"/>
                <w:szCs w:val="22"/>
              </w:rPr>
              <w:t>U</w:t>
            </w:r>
            <w:r w:rsidR="006119AE">
              <w:rPr>
                <w:rFonts w:asciiTheme="minorHAnsi" w:hAnsiTheme="minorHAnsi" w:cstheme="minorHAnsi"/>
                <w:sz w:val="22"/>
                <w:szCs w:val="22"/>
              </w:rPr>
              <w:t>CATION TEAM</w:t>
            </w:r>
          </w:p>
        </w:tc>
      </w:tr>
      <w:tr w:rsidR="00815730" w:rsidRPr="00AF4FEF" w14:paraId="18F06AF1" w14:textId="77777777" w:rsidTr="4F396A79">
        <w:tc>
          <w:tcPr>
            <w:tcW w:w="3256" w:type="dxa"/>
            <w:vAlign w:val="center"/>
          </w:tcPr>
          <w:p w14:paraId="3D1EACEC" w14:textId="77777777" w:rsidR="00815730" w:rsidRPr="00F50D59" w:rsidRDefault="00815730" w:rsidP="007F1AC3">
            <w:pPr>
              <w:autoSpaceDE w:val="0"/>
              <w:autoSpaceDN w:val="0"/>
              <w:adjustRightInd w:val="0"/>
              <w:ind w:right="37"/>
              <w:rPr>
                <w:rFonts w:ascii="Arial" w:hAnsi="Arial" w:cs="Arial"/>
                <w:b/>
                <w:color w:val="000000"/>
                <w:sz w:val="22"/>
                <w:szCs w:val="22"/>
              </w:rPr>
            </w:pPr>
            <w:r w:rsidRPr="00F50D59">
              <w:rPr>
                <w:rFonts w:ascii="Arial" w:hAnsi="Arial" w:cs="Arial"/>
                <w:b/>
                <w:color w:val="000000"/>
                <w:sz w:val="22"/>
                <w:szCs w:val="22"/>
              </w:rPr>
              <w:t>APPROVED BY:</w:t>
            </w:r>
          </w:p>
        </w:tc>
        <w:tc>
          <w:tcPr>
            <w:tcW w:w="6520" w:type="dxa"/>
            <w:vAlign w:val="center"/>
          </w:tcPr>
          <w:p w14:paraId="5CDCAD47" w14:textId="77777777" w:rsidR="00815730" w:rsidRPr="00F50D59" w:rsidRDefault="00815730" w:rsidP="00815730">
            <w:pPr>
              <w:autoSpaceDE w:val="0"/>
              <w:autoSpaceDN w:val="0"/>
              <w:adjustRightInd w:val="0"/>
              <w:ind w:right="-101"/>
              <w:rPr>
                <w:rFonts w:ascii="Arial" w:hAnsi="Arial" w:cs="Arial"/>
                <w:color w:val="000000"/>
                <w:sz w:val="22"/>
                <w:szCs w:val="22"/>
              </w:rPr>
            </w:pPr>
            <w:r w:rsidRPr="00F50D59">
              <w:rPr>
                <w:rFonts w:ascii="Arial" w:eastAsiaTheme="minorHAnsi" w:hAnsi="Arial" w:cs="Arial"/>
                <w:kern w:val="2"/>
                <w:sz w:val="22"/>
                <w:szCs w:val="22"/>
                <w14:ligatures w14:val="standardContextual"/>
              </w:rPr>
              <w:t>CHAIR OF B</w:t>
            </w:r>
            <w:r w:rsidR="001D4F88">
              <w:rPr>
                <w:rFonts w:ascii="Arial" w:eastAsiaTheme="minorHAnsi" w:hAnsi="Arial" w:cs="Arial"/>
                <w:kern w:val="2"/>
                <w:sz w:val="22"/>
                <w:szCs w:val="22"/>
                <w14:ligatures w14:val="standardContextual"/>
              </w:rPr>
              <w:t>AT</w:t>
            </w:r>
            <w:r w:rsidRPr="00F50D59">
              <w:rPr>
                <w:rFonts w:ascii="Arial" w:eastAsiaTheme="minorHAnsi" w:hAnsi="Arial" w:cs="Arial"/>
                <w:kern w:val="2"/>
                <w:sz w:val="22"/>
                <w:szCs w:val="22"/>
                <w14:ligatures w14:val="standardContextual"/>
              </w:rPr>
              <w:t xml:space="preserve"> BOARD OF TRUSTEES</w:t>
            </w:r>
          </w:p>
        </w:tc>
      </w:tr>
      <w:tr w:rsidR="00815730" w:rsidRPr="00AF4FEF" w14:paraId="13DC63B8" w14:textId="77777777" w:rsidTr="4F396A79">
        <w:tc>
          <w:tcPr>
            <w:tcW w:w="3256" w:type="dxa"/>
            <w:vAlign w:val="center"/>
          </w:tcPr>
          <w:p w14:paraId="5A43537A" w14:textId="77777777" w:rsidR="00815730" w:rsidRPr="00F50D59" w:rsidRDefault="00815730" w:rsidP="007F1AC3">
            <w:pPr>
              <w:autoSpaceDE w:val="0"/>
              <w:autoSpaceDN w:val="0"/>
              <w:adjustRightInd w:val="0"/>
              <w:ind w:right="37"/>
              <w:rPr>
                <w:rFonts w:ascii="Arial" w:hAnsi="Arial" w:cs="Arial"/>
                <w:b/>
                <w:color w:val="000000"/>
                <w:sz w:val="22"/>
                <w:szCs w:val="22"/>
              </w:rPr>
            </w:pPr>
            <w:r>
              <w:rPr>
                <w:rFonts w:ascii="Arial" w:hAnsi="Arial" w:cs="Arial"/>
                <w:b/>
                <w:color w:val="000000"/>
                <w:sz w:val="22"/>
                <w:szCs w:val="22"/>
              </w:rPr>
              <w:t xml:space="preserve">LAST </w:t>
            </w:r>
            <w:r w:rsidRPr="00F50D59">
              <w:rPr>
                <w:rFonts w:ascii="Arial" w:hAnsi="Arial" w:cs="Arial"/>
                <w:b/>
                <w:color w:val="000000"/>
                <w:sz w:val="22"/>
                <w:szCs w:val="22"/>
              </w:rPr>
              <w:t>APPROVAL DATE:</w:t>
            </w:r>
          </w:p>
        </w:tc>
        <w:tc>
          <w:tcPr>
            <w:tcW w:w="6520" w:type="dxa"/>
            <w:vAlign w:val="center"/>
          </w:tcPr>
          <w:p w14:paraId="63E64470" w14:textId="77777777" w:rsidR="00815730" w:rsidRPr="00F50D59" w:rsidRDefault="304073FF" w:rsidP="00815730">
            <w:pPr>
              <w:autoSpaceDE w:val="0"/>
              <w:autoSpaceDN w:val="0"/>
              <w:adjustRightInd w:val="0"/>
              <w:ind w:right="543"/>
            </w:pPr>
            <w:r w:rsidRPr="4F396A79">
              <w:rPr>
                <w:rFonts w:ascii="Arial" w:hAnsi="Arial" w:cs="Arial"/>
                <w:color w:val="000000" w:themeColor="text1"/>
                <w:sz w:val="22"/>
                <w:szCs w:val="22"/>
              </w:rPr>
              <w:t>04 JUNE 2026</w:t>
            </w:r>
          </w:p>
        </w:tc>
      </w:tr>
    </w:tbl>
    <w:p w14:paraId="08EA33F5" w14:textId="77777777" w:rsidR="00AF4FEF" w:rsidRPr="007A0FE1" w:rsidRDefault="00AF4FEF" w:rsidP="00AF4FEF">
      <w:pPr>
        <w:jc w:val="center"/>
        <w:rPr>
          <w:b/>
        </w:rPr>
      </w:pPr>
    </w:p>
    <w:p w14:paraId="1BD7F4A1" w14:textId="77777777" w:rsidR="001D4F88" w:rsidRPr="008E24DF" w:rsidRDefault="001D4F88" w:rsidP="001D4F88">
      <w:pPr>
        <w:autoSpaceDE w:val="0"/>
        <w:autoSpaceDN w:val="0"/>
        <w:adjustRightInd w:val="0"/>
        <w:spacing w:line="240" w:lineRule="atLeast"/>
        <w:jc w:val="both"/>
        <w:rPr>
          <w:rFonts w:ascii="Segoe UI" w:hAnsi="Segoe UI" w:cs="Segoe UI"/>
          <w:i/>
          <w:iCs/>
          <w:color w:val="333333"/>
          <w:sz w:val="18"/>
          <w:szCs w:val="18"/>
        </w:rPr>
      </w:pPr>
      <w:r w:rsidRPr="15FCB80A">
        <w:rPr>
          <w:rFonts w:ascii="Segoe UI" w:hAnsi="Segoe UI" w:cs="Segoe UI"/>
          <w:i/>
          <w:iCs/>
          <w:color w:val="333333"/>
          <w:sz w:val="18"/>
          <w:szCs w:val="18"/>
        </w:rPr>
        <w:t xml:space="preserve">Brunel Academies Trust (BAT) is a company limited by guarantee with registration number 10074054 and registered offices at Unit B4C Orbital Retail Park, Thamesdown Drive, Swindon, SN25 4AN; BAT is the parent company and Sole Corporate Member of the subsidiary company, </w:t>
      </w:r>
      <w:r w:rsidR="008663BF" w:rsidRPr="008663BF">
        <w:rPr>
          <w:rFonts w:ascii="Segoe UI" w:hAnsi="Segoe UI" w:cs="Segoe UI"/>
          <w:i/>
          <w:iCs/>
          <w:color w:val="333333"/>
          <w:sz w:val="18"/>
          <w:szCs w:val="18"/>
          <w:lang w:val="en-US"/>
        </w:rPr>
        <w:t>Brunel Education (BE) is a charitable company limited by guarantee with registration number 11991915, registered with the Charities Commission of England Wales (Charity Number 1214820) and with registered offices at Unit B4C Orbital Retail Park, Thamesdown Drive, Swindon, SN25 4AN</w:t>
      </w:r>
    </w:p>
    <w:p w14:paraId="46D087EC" w14:textId="77777777" w:rsidR="001D4F88" w:rsidRPr="008E24DF" w:rsidRDefault="001D4F88" w:rsidP="001D4F88">
      <w:pPr>
        <w:autoSpaceDE w:val="0"/>
        <w:autoSpaceDN w:val="0"/>
        <w:adjustRightInd w:val="0"/>
        <w:spacing w:line="240" w:lineRule="atLeast"/>
        <w:jc w:val="both"/>
        <w:rPr>
          <w:rFonts w:ascii="Segoe UI" w:hAnsi="Segoe UI" w:cs="Segoe UI"/>
          <w:i/>
          <w:color w:val="333333"/>
          <w:sz w:val="18"/>
          <w:szCs w:val="18"/>
          <w:highlight w:val="yellow"/>
        </w:rPr>
      </w:pPr>
    </w:p>
    <w:p w14:paraId="48FB54DB" w14:textId="77777777" w:rsidR="001D4F88" w:rsidRPr="008E24DF" w:rsidRDefault="001D4F88" w:rsidP="001D4F88">
      <w:pPr>
        <w:autoSpaceDE w:val="0"/>
        <w:autoSpaceDN w:val="0"/>
        <w:adjustRightInd w:val="0"/>
        <w:spacing w:line="240" w:lineRule="atLeast"/>
        <w:jc w:val="both"/>
        <w:rPr>
          <w:rFonts w:ascii="Segoe UI" w:hAnsi="Segoe UI" w:cs="Segoe UI"/>
          <w:i/>
          <w:iCs/>
          <w:color w:val="333333"/>
          <w:sz w:val="18"/>
          <w:szCs w:val="18"/>
        </w:rPr>
      </w:pPr>
      <w:r w:rsidRPr="42EDCD9D">
        <w:rPr>
          <w:rFonts w:ascii="Segoe UI" w:hAnsi="Segoe UI" w:cs="Segoe UI"/>
          <w:i/>
          <w:iCs/>
          <w:color w:val="333333"/>
          <w:sz w:val="18"/>
          <w:szCs w:val="18"/>
        </w:rPr>
        <w:t xml:space="preserve">Tier 1 policies are centrally held policies relating to Education, Governance, People Services, Finance, ICT and Operations and are the direct responsibility of BAT. Tier 1 policies are created by the BAT Central Services Team but adopted and reviewed by the BAT Board. </w:t>
      </w:r>
    </w:p>
    <w:p w14:paraId="6CF33384" w14:textId="77777777" w:rsidR="001D4F88" w:rsidRPr="008E24DF" w:rsidRDefault="001D4F88" w:rsidP="001D4F88">
      <w:pPr>
        <w:autoSpaceDE w:val="0"/>
        <w:autoSpaceDN w:val="0"/>
        <w:adjustRightInd w:val="0"/>
        <w:spacing w:line="240" w:lineRule="atLeast"/>
        <w:jc w:val="both"/>
        <w:rPr>
          <w:rFonts w:ascii="Segoe UI" w:hAnsi="Segoe UI" w:cs="Segoe UI"/>
          <w:i/>
          <w:iCs/>
          <w:color w:val="333333"/>
          <w:sz w:val="18"/>
          <w:szCs w:val="18"/>
        </w:rPr>
      </w:pPr>
    </w:p>
    <w:p w14:paraId="490C469D" w14:textId="77777777" w:rsidR="001D4F88" w:rsidRPr="008E24DF" w:rsidRDefault="001D4F88" w:rsidP="001D4F88">
      <w:pPr>
        <w:spacing w:after="160" w:line="252" w:lineRule="auto"/>
        <w:ind w:left="11" w:hanging="11"/>
        <w:jc w:val="both"/>
        <w:rPr>
          <w:rFonts w:ascii="Segoe UI" w:hAnsi="Segoe UI" w:cs="Segoe UI"/>
          <w:i/>
          <w:iCs/>
          <w:color w:val="2E2E2E" w:themeColor="background2" w:themeShade="40"/>
          <w:sz w:val="18"/>
          <w:szCs w:val="18"/>
        </w:rPr>
      </w:pPr>
      <w:r w:rsidRPr="4B9ED7CD">
        <w:rPr>
          <w:rFonts w:ascii="Segoe UI" w:hAnsi="Segoe UI" w:cs="Segoe UI"/>
          <w:i/>
          <w:color w:val="2E2E2E"/>
          <w:sz w:val="18"/>
          <w:szCs w:val="18"/>
        </w:rPr>
        <w:t>We are committed to a sustainable future and to improving the social, economic, and environmental well-being of the community. We are dedicated to environmental improvements that foster a sustainable future and lead to social and economical improvements in the communities we operate within.</w:t>
      </w:r>
    </w:p>
    <w:p w14:paraId="76FDD205" w14:textId="77777777" w:rsidR="002E47C9" w:rsidRDefault="002E47C9" w:rsidP="002E47C9">
      <w:pPr>
        <w:pStyle w:val="NoSpacing"/>
        <w:rPr>
          <w:rFonts w:eastAsia="Segoe UI"/>
        </w:rPr>
      </w:pPr>
    </w:p>
    <w:tbl>
      <w:tblPr>
        <w:tblStyle w:val="TableGrid"/>
        <w:tblW w:w="0" w:type="auto"/>
        <w:tblLayout w:type="fixed"/>
        <w:tblLook w:val="04A0" w:firstRow="1" w:lastRow="0" w:firstColumn="1" w:lastColumn="0" w:noHBand="0" w:noVBand="1"/>
      </w:tblPr>
      <w:tblGrid>
        <w:gridCol w:w="1696"/>
        <w:gridCol w:w="1134"/>
        <w:gridCol w:w="6920"/>
      </w:tblGrid>
      <w:tr w:rsidR="000E3EED" w:rsidRPr="000E59BA" w14:paraId="7584BA27" w14:textId="77777777" w:rsidTr="0073182A">
        <w:tc>
          <w:tcPr>
            <w:tcW w:w="9750" w:type="dxa"/>
            <w:gridSpan w:val="3"/>
            <w:shd w:val="clear" w:color="auto" w:fill="ACD2FF" w:themeFill="accent5" w:themeFillTint="33"/>
          </w:tcPr>
          <w:p w14:paraId="026EF39F" w14:textId="77777777" w:rsidR="000E3EED" w:rsidRPr="000E59BA" w:rsidRDefault="000E3EED" w:rsidP="003E48F9">
            <w:pPr>
              <w:contextualSpacing/>
              <w:jc w:val="both"/>
              <w:rPr>
                <w:rFonts w:ascii="Arial" w:hAnsi="Arial" w:cs="Arial"/>
                <w:b/>
                <w:bCs/>
                <w:iCs/>
              </w:rPr>
            </w:pPr>
            <w:r w:rsidRPr="000E59BA">
              <w:rPr>
                <w:rFonts w:ascii="Arial" w:hAnsi="Arial" w:cs="Arial"/>
                <w:b/>
                <w:bCs/>
                <w:iCs/>
              </w:rPr>
              <w:t>Amendments to policy</w:t>
            </w:r>
          </w:p>
        </w:tc>
      </w:tr>
      <w:tr w:rsidR="000E3EED" w:rsidRPr="000E59BA" w14:paraId="5B3408CD" w14:textId="77777777" w:rsidTr="00DE346C">
        <w:tc>
          <w:tcPr>
            <w:tcW w:w="1696" w:type="dxa"/>
          </w:tcPr>
          <w:p w14:paraId="7FE66E7D" w14:textId="77777777" w:rsidR="000E3EED" w:rsidRPr="000E59BA" w:rsidRDefault="000E3EED" w:rsidP="003E48F9">
            <w:pPr>
              <w:contextualSpacing/>
              <w:jc w:val="both"/>
              <w:rPr>
                <w:rFonts w:ascii="Arial" w:hAnsi="Arial" w:cs="Arial"/>
                <w:b/>
                <w:bCs/>
                <w:iCs/>
              </w:rPr>
            </w:pPr>
            <w:r w:rsidRPr="000E59BA">
              <w:rPr>
                <w:rFonts w:ascii="Arial" w:hAnsi="Arial" w:cs="Arial"/>
                <w:b/>
                <w:bCs/>
                <w:iCs/>
              </w:rPr>
              <w:t>Date</w:t>
            </w:r>
          </w:p>
        </w:tc>
        <w:tc>
          <w:tcPr>
            <w:tcW w:w="1134" w:type="dxa"/>
          </w:tcPr>
          <w:p w14:paraId="4629C026" w14:textId="77777777" w:rsidR="000E3EED" w:rsidRPr="000E59BA" w:rsidRDefault="000E3EED" w:rsidP="00DE346C">
            <w:pPr>
              <w:contextualSpacing/>
              <w:rPr>
                <w:rFonts w:ascii="Arial" w:hAnsi="Arial" w:cs="Arial"/>
                <w:b/>
                <w:bCs/>
                <w:iCs/>
              </w:rPr>
            </w:pPr>
            <w:r w:rsidRPr="000E59BA">
              <w:rPr>
                <w:rFonts w:ascii="Arial" w:hAnsi="Arial" w:cs="Arial"/>
                <w:b/>
                <w:bCs/>
                <w:iCs/>
              </w:rPr>
              <w:t>Section</w:t>
            </w:r>
          </w:p>
        </w:tc>
        <w:tc>
          <w:tcPr>
            <w:tcW w:w="6920" w:type="dxa"/>
          </w:tcPr>
          <w:p w14:paraId="4ABD4CB1" w14:textId="77777777" w:rsidR="000E3EED" w:rsidRPr="000E59BA" w:rsidRDefault="000E3EED" w:rsidP="003E48F9">
            <w:pPr>
              <w:contextualSpacing/>
              <w:jc w:val="both"/>
              <w:rPr>
                <w:rFonts w:ascii="Arial" w:hAnsi="Arial" w:cs="Arial"/>
                <w:b/>
                <w:bCs/>
                <w:iCs/>
              </w:rPr>
            </w:pPr>
            <w:r w:rsidRPr="000E59BA">
              <w:rPr>
                <w:rFonts w:ascii="Arial" w:hAnsi="Arial" w:cs="Arial"/>
                <w:b/>
                <w:bCs/>
                <w:iCs/>
              </w:rPr>
              <w:t>Amendment</w:t>
            </w:r>
          </w:p>
        </w:tc>
      </w:tr>
      <w:tr w:rsidR="000E3EED" w:rsidRPr="000E59BA" w14:paraId="56EB9144" w14:textId="77777777" w:rsidTr="00DE346C">
        <w:tc>
          <w:tcPr>
            <w:tcW w:w="1696" w:type="dxa"/>
          </w:tcPr>
          <w:p w14:paraId="76428CE4" w14:textId="77777777" w:rsidR="000E3EED" w:rsidRPr="000E59BA" w:rsidRDefault="009221BA" w:rsidP="003E48F9">
            <w:pPr>
              <w:contextualSpacing/>
              <w:jc w:val="both"/>
              <w:rPr>
                <w:rFonts w:ascii="Arial" w:hAnsi="Arial" w:cs="Arial"/>
                <w:iCs/>
              </w:rPr>
            </w:pPr>
            <w:r>
              <w:rPr>
                <w:rFonts w:ascii="Arial" w:hAnsi="Arial" w:cs="Arial"/>
                <w:iCs/>
              </w:rPr>
              <w:t>August 2025</w:t>
            </w:r>
          </w:p>
        </w:tc>
        <w:tc>
          <w:tcPr>
            <w:tcW w:w="1134" w:type="dxa"/>
          </w:tcPr>
          <w:p w14:paraId="722400A9" w14:textId="77777777" w:rsidR="000E3EED" w:rsidRPr="000E59BA" w:rsidRDefault="009221BA" w:rsidP="00DE346C">
            <w:pPr>
              <w:contextualSpacing/>
              <w:rPr>
                <w:rFonts w:ascii="Arial" w:hAnsi="Arial" w:cs="Arial"/>
                <w:iCs/>
              </w:rPr>
            </w:pPr>
            <w:r>
              <w:rPr>
                <w:rFonts w:ascii="Arial" w:hAnsi="Arial" w:cs="Arial"/>
                <w:iCs/>
              </w:rPr>
              <w:t>All</w:t>
            </w:r>
          </w:p>
        </w:tc>
        <w:tc>
          <w:tcPr>
            <w:tcW w:w="6920" w:type="dxa"/>
          </w:tcPr>
          <w:p w14:paraId="6A3A3AB8" w14:textId="77777777" w:rsidR="000E3EED" w:rsidRPr="000E59BA" w:rsidRDefault="009221BA" w:rsidP="003E48F9">
            <w:pPr>
              <w:contextualSpacing/>
              <w:jc w:val="both"/>
              <w:rPr>
                <w:rFonts w:ascii="Arial" w:hAnsi="Arial" w:cs="Arial"/>
                <w:iCs/>
              </w:rPr>
            </w:pPr>
            <w:r>
              <w:rPr>
                <w:rFonts w:ascii="Arial" w:hAnsi="Arial" w:cs="Arial"/>
                <w:iCs/>
              </w:rPr>
              <w:t>Policy added to new template</w:t>
            </w:r>
          </w:p>
        </w:tc>
      </w:tr>
      <w:tr w:rsidR="000E3EED" w14:paraId="57BFC814" w14:textId="77777777" w:rsidTr="00DE346C">
        <w:tc>
          <w:tcPr>
            <w:tcW w:w="1696" w:type="dxa"/>
          </w:tcPr>
          <w:p w14:paraId="2630B12D" w14:textId="77777777" w:rsidR="000E3EED" w:rsidRPr="000E59BA" w:rsidRDefault="00FD0CEC" w:rsidP="003E48F9">
            <w:pPr>
              <w:contextualSpacing/>
              <w:jc w:val="both"/>
              <w:rPr>
                <w:rFonts w:ascii="Arial" w:hAnsi="Arial" w:cs="Arial"/>
                <w:iCs/>
              </w:rPr>
            </w:pPr>
            <w:r>
              <w:rPr>
                <w:rFonts w:ascii="Arial" w:hAnsi="Arial" w:cs="Arial"/>
                <w:iCs/>
              </w:rPr>
              <w:t>May 2026</w:t>
            </w:r>
          </w:p>
        </w:tc>
        <w:tc>
          <w:tcPr>
            <w:tcW w:w="1134" w:type="dxa"/>
          </w:tcPr>
          <w:p w14:paraId="3509CC29" w14:textId="77777777" w:rsidR="000E3EED" w:rsidRDefault="00FD0CEC" w:rsidP="00DE346C">
            <w:pPr>
              <w:contextualSpacing/>
              <w:rPr>
                <w:rFonts w:ascii="Arial" w:hAnsi="Arial" w:cs="Arial"/>
                <w:iCs/>
              </w:rPr>
            </w:pPr>
            <w:r>
              <w:rPr>
                <w:rFonts w:ascii="Arial" w:hAnsi="Arial" w:cs="Arial"/>
                <w:iCs/>
              </w:rPr>
              <w:t>AI</w:t>
            </w:r>
          </w:p>
        </w:tc>
        <w:tc>
          <w:tcPr>
            <w:tcW w:w="6920" w:type="dxa"/>
          </w:tcPr>
          <w:p w14:paraId="53EA1F4E" w14:textId="77777777" w:rsidR="000E3EED" w:rsidRDefault="00FD0CEC" w:rsidP="003E48F9">
            <w:pPr>
              <w:contextualSpacing/>
              <w:jc w:val="both"/>
              <w:rPr>
                <w:rFonts w:ascii="Arial" w:hAnsi="Arial" w:cs="Arial"/>
                <w:iCs/>
              </w:rPr>
            </w:pPr>
            <w:r w:rsidRPr="00FD0CEC">
              <w:rPr>
                <w:rFonts w:ascii="Arial" w:hAnsi="Arial" w:cs="Arial"/>
                <w:iCs/>
              </w:rPr>
              <w:t>Generative artificial intelligence (AI)</w:t>
            </w:r>
            <w:r>
              <w:rPr>
                <w:rFonts w:ascii="Arial" w:hAnsi="Arial" w:cs="Arial"/>
                <w:iCs/>
              </w:rPr>
              <w:t xml:space="preserve"> section added</w:t>
            </w:r>
          </w:p>
        </w:tc>
      </w:tr>
      <w:bookmarkEnd w:id="0"/>
    </w:tbl>
    <w:p w14:paraId="736B91D0" w14:textId="77777777" w:rsidR="000A0FAE" w:rsidRPr="00CA576F" w:rsidRDefault="000A0FAE" w:rsidP="000A0FAE">
      <w:pPr>
        <w:rPr>
          <w:rFonts w:ascii="Arial" w:hAnsi="Arial" w:cs="Arial"/>
        </w:rPr>
        <w:sectPr w:rsidR="000A0FAE" w:rsidRPr="00CA576F" w:rsidSect="00530081">
          <w:headerReference w:type="even" r:id="rId11"/>
          <w:headerReference w:type="default" r:id="rId12"/>
          <w:footerReference w:type="even" r:id="rId13"/>
          <w:footerReference w:type="default" r:id="rId14"/>
          <w:headerReference w:type="first" r:id="rId15"/>
          <w:footerReference w:type="first" r:id="rId16"/>
          <w:type w:val="continuous"/>
          <w:pgSz w:w="11920" w:h="16840"/>
          <w:pgMar w:top="1440" w:right="1080" w:bottom="1440" w:left="1080" w:header="227" w:footer="662" w:gutter="0"/>
          <w:cols w:space="720"/>
          <w:docGrid w:linePitch="326"/>
        </w:sectPr>
      </w:pPr>
    </w:p>
    <w:sdt>
      <w:sdtPr>
        <w:rPr>
          <w:rFonts w:asciiTheme="minorHAnsi" w:eastAsiaTheme="minorEastAsia" w:hAnsiTheme="minorHAnsi"/>
          <w:b w:val="0"/>
          <w:bCs w:val="0"/>
          <w:color w:val="auto"/>
          <w:kern w:val="0"/>
          <w:sz w:val="22"/>
          <w:szCs w:val="22"/>
        </w:rPr>
        <w:id w:val="-305698708"/>
        <w:docPartObj>
          <w:docPartGallery w:val="Table of Contents"/>
          <w:docPartUnique/>
        </w:docPartObj>
      </w:sdtPr>
      <w:sdtEndPr/>
      <w:sdtContent>
        <w:p w14:paraId="00C5BDA5" w14:textId="77777777" w:rsidR="00662932" w:rsidRDefault="00662932">
          <w:pPr>
            <w:pStyle w:val="TOCHeading"/>
          </w:pPr>
          <w:r>
            <w:t>Contents</w:t>
          </w:r>
        </w:p>
        <w:p w14:paraId="3D0917C4" w14:textId="77777777" w:rsidR="00F946A3" w:rsidRDefault="00662932">
          <w:pPr>
            <w:pStyle w:val="TOC1"/>
            <w:tabs>
              <w:tab w:val="right" w:leader="dot" w:pos="9736"/>
            </w:tabs>
            <w:rPr>
              <w:rFonts w:cstheme="minorBidi"/>
              <w:noProof/>
              <w:kern w:val="2"/>
              <w:sz w:val="24"/>
              <w:lang w:eastAsia="en-GB"/>
              <w14:ligatures w14:val="standardContextual"/>
            </w:rPr>
          </w:pPr>
          <w:r>
            <w:fldChar w:fldCharType="begin"/>
          </w:r>
          <w:r>
            <w:instrText xml:space="preserve"> TOC \o "1-3" \h \z \u </w:instrText>
          </w:r>
          <w:r>
            <w:fldChar w:fldCharType="separate"/>
          </w:r>
          <w:hyperlink w:anchor="_Toc230170326" w:history="1">
            <w:r w:rsidR="00F946A3" w:rsidRPr="00E60361">
              <w:rPr>
                <w:rStyle w:val="Hyperlink"/>
                <w:noProof/>
              </w:rPr>
              <w:t>Context</w:t>
            </w:r>
            <w:r w:rsidR="00F946A3">
              <w:rPr>
                <w:noProof/>
                <w:webHidden/>
              </w:rPr>
              <w:tab/>
            </w:r>
            <w:r w:rsidR="00F946A3">
              <w:rPr>
                <w:noProof/>
                <w:webHidden/>
              </w:rPr>
              <w:fldChar w:fldCharType="begin"/>
            </w:r>
            <w:r w:rsidR="00F946A3">
              <w:rPr>
                <w:noProof/>
                <w:webHidden/>
              </w:rPr>
              <w:instrText xml:space="preserve"> PAGEREF _Toc230170326 \h </w:instrText>
            </w:r>
            <w:r w:rsidR="00F946A3">
              <w:rPr>
                <w:noProof/>
                <w:webHidden/>
              </w:rPr>
            </w:r>
            <w:r w:rsidR="00F946A3">
              <w:rPr>
                <w:noProof/>
                <w:webHidden/>
              </w:rPr>
              <w:fldChar w:fldCharType="separate"/>
            </w:r>
            <w:r w:rsidR="00F946A3">
              <w:rPr>
                <w:noProof/>
                <w:webHidden/>
              </w:rPr>
              <w:t>3</w:t>
            </w:r>
            <w:r w:rsidR="00F946A3">
              <w:rPr>
                <w:noProof/>
                <w:webHidden/>
              </w:rPr>
              <w:fldChar w:fldCharType="end"/>
            </w:r>
          </w:hyperlink>
        </w:p>
        <w:p w14:paraId="20E19638"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27" w:history="1">
            <w:r w:rsidRPr="00E60361">
              <w:rPr>
                <w:rStyle w:val="Hyperlink"/>
                <w:noProof/>
              </w:rPr>
              <w:t>Ethos and Values</w:t>
            </w:r>
            <w:r>
              <w:rPr>
                <w:noProof/>
                <w:webHidden/>
              </w:rPr>
              <w:tab/>
            </w:r>
            <w:r>
              <w:rPr>
                <w:noProof/>
                <w:webHidden/>
              </w:rPr>
              <w:fldChar w:fldCharType="begin"/>
            </w:r>
            <w:r>
              <w:rPr>
                <w:noProof/>
                <w:webHidden/>
              </w:rPr>
              <w:instrText xml:space="preserve"> PAGEREF _Toc230170327 \h </w:instrText>
            </w:r>
            <w:r>
              <w:rPr>
                <w:noProof/>
                <w:webHidden/>
              </w:rPr>
            </w:r>
            <w:r>
              <w:rPr>
                <w:noProof/>
                <w:webHidden/>
              </w:rPr>
              <w:fldChar w:fldCharType="separate"/>
            </w:r>
            <w:r>
              <w:rPr>
                <w:noProof/>
                <w:webHidden/>
              </w:rPr>
              <w:t>3</w:t>
            </w:r>
            <w:r>
              <w:rPr>
                <w:noProof/>
                <w:webHidden/>
              </w:rPr>
              <w:fldChar w:fldCharType="end"/>
            </w:r>
          </w:hyperlink>
        </w:p>
        <w:p w14:paraId="094CA363"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28" w:history="1">
            <w:r w:rsidRPr="00E60361">
              <w:rPr>
                <w:rStyle w:val="Hyperlink"/>
                <w:noProof/>
              </w:rPr>
              <w:t>Legislation</w:t>
            </w:r>
            <w:r>
              <w:rPr>
                <w:noProof/>
                <w:webHidden/>
              </w:rPr>
              <w:tab/>
            </w:r>
            <w:r>
              <w:rPr>
                <w:noProof/>
                <w:webHidden/>
              </w:rPr>
              <w:fldChar w:fldCharType="begin"/>
            </w:r>
            <w:r>
              <w:rPr>
                <w:noProof/>
                <w:webHidden/>
              </w:rPr>
              <w:instrText xml:space="preserve"> PAGEREF _Toc230170328 \h </w:instrText>
            </w:r>
            <w:r>
              <w:rPr>
                <w:noProof/>
                <w:webHidden/>
              </w:rPr>
            </w:r>
            <w:r>
              <w:rPr>
                <w:noProof/>
                <w:webHidden/>
              </w:rPr>
              <w:fldChar w:fldCharType="separate"/>
            </w:r>
            <w:r>
              <w:rPr>
                <w:noProof/>
                <w:webHidden/>
              </w:rPr>
              <w:t>3</w:t>
            </w:r>
            <w:r>
              <w:rPr>
                <w:noProof/>
                <w:webHidden/>
              </w:rPr>
              <w:fldChar w:fldCharType="end"/>
            </w:r>
          </w:hyperlink>
        </w:p>
        <w:p w14:paraId="5C24B38D"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29" w:history="1">
            <w:r w:rsidRPr="00E60361">
              <w:rPr>
                <w:rStyle w:val="Hyperlink"/>
                <w:noProof/>
              </w:rPr>
              <w:t>What is Bullying?</w:t>
            </w:r>
            <w:r>
              <w:rPr>
                <w:noProof/>
                <w:webHidden/>
              </w:rPr>
              <w:tab/>
            </w:r>
            <w:r>
              <w:rPr>
                <w:noProof/>
                <w:webHidden/>
              </w:rPr>
              <w:fldChar w:fldCharType="begin"/>
            </w:r>
            <w:r>
              <w:rPr>
                <w:noProof/>
                <w:webHidden/>
              </w:rPr>
              <w:instrText xml:space="preserve"> PAGEREF _Toc230170329 \h </w:instrText>
            </w:r>
            <w:r>
              <w:rPr>
                <w:noProof/>
                <w:webHidden/>
              </w:rPr>
            </w:r>
            <w:r>
              <w:rPr>
                <w:noProof/>
                <w:webHidden/>
              </w:rPr>
              <w:fldChar w:fldCharType="separate"/>
            </w:r>
            <w:r>
              <w:rPr>
                <w:noProof/>
                <w:webHidden/>
              </w:rPr>
              <w:t>4</w:t>
            </w:r>
            <w:r>
              <w:rPr>
                <w:noProof/>
                <w:webHidden/>
              </w:rPr>
              <w:fldChar w:fldCharType="end"/>
            </w:r>
          </w:hyperlink>
        </w:p>
        <w:p w14:paraId="070916F8"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0" w:history="1">
            <w:r w:rsidRPr="00E60361">
              <w:rPr>
                <w:rStyle w:val="Hyperlink"/>
                <w:noProof/>
              </w:rPr>
              <w:t>What does Bullying Behaviour look like?</w:t>
            </w:r>
            <w:r>
              <w:rPr>
                <w:noProof/>
                <w:webHidden/>
              </w:rPr>
              <w:tab/>
            </w:r>
            <w:r>
              <w:rPr>
                <w:noProof/>
                <w:webHidden/>
              </w:rPr>
              <w:fldChar w:fldCharType="begin"/>
            </w:r>
            <w:r>
              <w:rPr>
                <w:noProof/>
                <w:webHidden/>
              </w:rPr>
              <w:instrText xml:space="preserve"> PAGEREF _Toc230170330 \h </w:instrText>
            </w:r>
            <w:r>
              <w:rPr>
                <w:noProof/>
                <w:webHidden/>
              </w:rPr>
            </w:r>
            <w:r>
              <w:rPr>
                <w:noProof/>
                <w:webHidden/>
              </w:rPr>
              <w:fldChar w:fldCharType="separate"/>
            </w:r>
            <w:r>
              <w:rPr>
                <w:noProof/>
                <w:webHidden/>
              </w:rPr>
              <w:t>4</w:t>
            </w:r>
            <w:r>
              <w:rPr>
                <w:noProof/>
                <w:webHidden/>
              </w:rPr>
              <w:fldChar w:fldCharType="end"/>
            </w:r>
          </w:hyperlink>
        </w:p>
        <w:p w14:paraId="02C2ED68"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1" w:history="1">
            <w:r w:rsidRPr="00EB1733">
              <w:rPr>
                <w:rStyle w:val="Hyperlink"/>
                <w:noProof/>
              </w:rPr>
              <w:t>Generative artificial intelligence (AI)</w:t>
            </w:r>
            <w:r w:rsidRPr="00EB1733">
              <w:rPr>
                <w:noProof/>
                <w:webHidden/>
              </w:rPr>
              <w:tab/>
            </w:r>
            <w:r w:rsidRPr="00EB1733">
              <w:rPr>
                <w:noProof/>
                <w:webHidden/>
              </w:rPr>
              <w:fldChar w:fldCharType="begin"/>
            </w:r>
            <w:r w:rsidRPr="00EB1733">
              <w:rPr>
                <w:noProof/>
                <w:webHidden/>
              </w:rPr>
              <w:instrText xml:space="preserve"> PAGEREF _Toc230170331 \h </w:instrText>
            </w:r>
            <w:r w:rsidRPr="00EB1733">
              <w:rPr>
                <w:noProof/>
                <w:webHidden/>
              </w:rPr>
            </w:r>
            <w:r w:rsidRPr="00EB1733">
              <w:rPr>
                <w:noProof/>
                <w:webHidden/>
              </w:rPr>
              <w:fldChar w:fldCharType="separate"/>
            </w:r>
            <w:r w:rsidRPr="00EB1733">
              <w:rPr>
                <w:noProof/>
                <w:webHidden/>
              </w:rPr>
              <w:t>4</w:t>
            </w:r>
            <w:r w:rsidRPr="00EB1733">
              <w:rPr>
                <w:noProof/>
                <w:webHidden/>
              </w:rPr>
              <w:fldChar w:fldCharType="end"/>
            </w:r>
          </w:hyperlink>
        </w:p>
        <w:p w14:paraId="0B1A62EF"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2" w:history="1">
            <w:r w:rsidRPr="00E60361">
              <w:rPr>
                <w:rStyle w:val="Hyperlink"/>
                <w:noProof/>
              </w:rPr>
              <w:t>Signs of Bullying</w:t>
            </w:r>
            <w:r>
              <w:rPr>
                <w:noProof/>
                <w:webHidden/>
              </w:rPr>
              <w:tab/>
            </w:r>
            <w:r>
              <w:rPr>
                <w:noProof/>
                <w:webHidden/>
              </w:rPr>
              <w:fldChar w:fldCharType="begin"/>
            </w:r>
            <w:r>
              <w:rPr>
                <w:noProof/>
                <w:webHidden/>
              </w:rPr>
              <w:instrText xml:space="preserve"> PAGEREF _Toc230170332 \h </w:instrText>
            </w:r>
            <w:r>
              <w:rPr>
                <w:noProof/>
                <w:webHidden/>
              </w:rPr>
            </w:r>
            <w:r>
              <w:rPr>
                <w:noProof/>
                <w:webHidden/>
              </w:rPr>
              <w:fldChar w:fldCharType="separate"/>
            </w:r>
            <w:r>
              <w:rPr>
                <w:noProof/>
                <w:webHidden/>
              </w:rPr>
              <w:t>4</w:t>
            </w:r>
            <w:r>
              <w:rPr>
                <w:noProof/>
                <w:webHidden/>
              </w:rPr>
              <w:fldChar w:fldCharType="end"/>
            </w:r>
          </w:hyperlink>
        </w:p>
        <w:p w14:paraId="0E522E7D"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3" w:history="1">
            <w:r w:rsidRPr="00E60361">
              <w:rPr>
                <w:rStyle w:val="Hyperlink"/>
                <w:noProof/>
              </w:rPr>
              <w:t>Vulnerable Groups</w:t>
            </w:r>
            <w:r>
              <w:rPr>
                <w:noProof/>
                <w:webHidden/>
              </w:rPr>
              <w:tab/>
            </w:r>
            <w:r>
              <w:rPr>
                <w:noProof/>
                <w:webHidden/>
              </w:rPr>
              <w:fldChar w:fldCharType="begin"/>
            </w:r>
            <w:r>
              <w:rPr>
                <w:noProof/>
                <w:webHidden/>
              </w:rPr>
              <w:instrText xml:space="preserve"> PAGEREF _Toc230170333 \h </w:instrText>
            </w:r>
            <w:r>
              <w:rPr>
                <w:noProof/>
                <w:webHidden/>
              </w:rPr>
            </w:r>
            <w:r>
              <w:rPr>
                <w:noProof/>
                <w:webHidden/>
              </w:rPr>
              <w:fldChar w:fldCharType="separate"/>
            </w:r>
            <w:r>
              <w:rPr>
                <w:noProof/>
                <w:webHidden/>
              </w:rPr>
              <w:t>5</w:t>
            </w:r>
            <w:r>
              <w:rPr>
                <w:noProof/>
                <w:webHidden/>
              </w:rPr>
              <w:fldChar w:fldCharType="end"/>
            </w:r>
          </w:hyperlink>
        </w:p>
        <w:p w14:paraId="01CE3CB5"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4" w:history="1">
            <w:r w:rsidRPr="00E60361">
              <w:rPr>
                <w:rStyle w:val="Hyperlink"/>
                <w:noProof/>
              </w:rPr>
              <w:t>Prevention</w:t>
            </w:r>
            <w:r>
              <w:rPr>
                <w:noProof/>
                <w:webHidden/>
              </w:rPr>
              <w:tab/>
            </w:r>
            <w:r>
              <w:rPr>
                <w:noProof/>
                <w:webHidden/>
              </w:rPr>
              <w:fldChar w:fldCharType="begin"/>
            </w:r>
            <w:r>
              <w:rPr>
                <w:noProof/>
                <w:webHidden/>
              </w:rPr>
              <w:instrText xml:space="preserve"> PAGEREF _Toc230170334 \h </w:instrText>
            </w:r>
            <w:r>
              <w:rPr>
                <w:noProof/>
                <w:webHidden/>
              </w:rPr>
            </w:r>
            <w:r>
              <w:rPr>
                <w:noProof/>
                <w:webHidden/>
              </w:rPr>
              <w:fldChar w:fldCharType="separate"/>
            </w:r>
            <w:r>
              <w:rPr>
                <w:noProof/>
                <w:webHidden/>
              </w:rPr>
              <w:t>5</w:t>
            </w:r>
            <w:r>
              <w:rPr>
                <w:noProof/>
                <w:webHidden/>
              </w:rPr>
              <w:fldChar w:fldCharType="end"/>
            </w:r>
          </w:hyperlink>
        </w:p>
        <w:p w14:paraId="5FFBA509"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5" w:history="1">
            <w:r w:rsidRPr="00E60361">
              <w:rPr>
                <w:rStyle w:val="Hyperlink"/>
                <w:noProof/>
              </w:rPr>
              <w:t>Responding to Concerns about Bullying (including cyber-bullying)</w:t>
            </w:r>
            <w:r>
              <w:rPr>
                <w:noProof/>
                <w:webHidden/>
              </w:rPr>
              <w:tab/>
            </w:r>
            <w:r>
              <w:rPr>
                <w:noProof/>
                <w:webHidden/>
              </w:rPr>
              <w:fldChar w:fldCharType="begin"/>
            </w:r>
            <w:r>
              <w:rPr>
                <w:noProof/>
                <w:webHidden/>
              </w:rPr>
              <w:instrText xml:space="preserve"> PAGEREF _Toc230170335 \h </w:instrText>
            </w:r>
            <w:r>
              <w:rPr>
                <w:noProof/>
                <w:webHidden/>
              </w:rPr>
            </w:r>
            <w:r>
              <w:rPr>
                <w:noProof/>
                <w:webHidden/>
              </w:rPr>
              <w:fldChar w:fldCharType="separate"/>
            </w:r>
            <w:r>
              <w:rPr>
                <w:noProof/>
                <w:webHidden/>
              </w:rPr>
              <w:t>6</w:t>
            </w:r>
            <w:r>
              <w:rPr>
                <w:noProof/>
                <w:webHidden/>
              </w:rPr>
              <w:fldChar w:fldCharType="end"/>
            </w:r>
          </w:hyperlink>
        </w:p>
        <w:p w14:paraId="53F73216"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6" w:history="1">
            <w:r w:rsidRPr="00E60361">
              <w:rPr>
                <w:rStyle w:val="Hyperlink"/>
                <w:noProof/>
              </w:rPr>
              <w:t>Roles and Responsibilities</w:t>
            </w:r>
            <w:r>
              <w:rPr>
                <w:noProof/>
                <w:webHidden/>
              </w:rPr>
              <w:tab/>
            </w:r>
            <w:r>
              <w:rPr>
                <w:noProof/>
                <w:webHidden/>
              </w:rPr>
              <w:fldChar w:fldCharType="begin"/>
            </w:r>
            <w:r>
              <w:rPr>
                <w:noProof/>
                <w:webHidden/>
              </w:rPr>
              <w:instrText xml:space="preserve"> PAGEREF _Toc230170336 \h </w:instrText>
            </w:r>
            <w:r>
              <w:rPr>
                <w:noProof/>
                <w:webHidden/>
              </w:rPr>
            </w:r>
            <w:r>
              <w:rPr>
                <w:noProof/>
                <w:webHidden/>
              </w:rPr>
              <w:fldChar w:fldCharType="separate"/>
            </w:r>
            <w:r>
              <w:rPr>
                <w:noProof/>
                <w:webHidden/>
              </w:rPr>
              <w:t>6</w:t>
            </w:r>
            <w:r>
              <w:rPr>
                <w:noProof/>
                <w:webHidden/>
              </w:rPr>
              <w:fldChar w:fldCharType="end"/>
            </w:r>
          </w:hyperlink>
        </w:p>
        <w:p w14:paraId="4D4946B1" w14:textId="77777777" w:rsidR="00F946A3" w:rsidRDefault="00F946A3">
          <w:pPr>
            <w:pStyle w:val="TOC1"/>
            <w:tabs>
              <w:tab w:val="right" w:leader="dot" w:pos="9736"/>
            </w:tabs>
            <w:rPr>
              <w:rFonts w:cstheme="minorBidi"/>
              <w:noProof/>
              <w:kern w:val="2"/>
              <w:sz w:val="24"/>
              <w:lang w:eastAsia="en-GB"/>
              <w14:ligatures w14:val="standardContextual"/>
            </w:rPr>
          </w:pPr>
          <w:hyperlink w:anchor="_Toc230170337" w:history="1">
            <w:r w:rsidRPr="00E60361">
              <w:rPr>
                <w:rStyle w:val="Hyperlink"/>
                <w:noProof/>
              </w:rPr>
              <w:t>Useful links</w:t>
            </w:r>
            <w:r>
              <w:rPr>
                <w:noProof/>
                <w:webHidden/>
              </w:rPr>
              <w:tab/>
            </w:r>
            <w:r>
              <w:rPr>
                <w:noProof/>
                <w:webHidden/>
              </w:rPr>
              <w:fldChar w:fldCharType="begin"/>
            </w:r>
            <w:r>
              <w:rPr>
                <w:noProof/>
                <w:webHidden/>
              </w:rPr>
              <w:instrText xml:space="preserve"> PAGEREF _Toc230170337 \h </w:instrText>
            </w:r>
            <w:r>
              <w:rPr>
                <w:noProof/>
                <w:webHidden/>
              </w:rPr>
            </w:r>
            <w:r>
              <w:rPr>
                <w:noProof/>
                <w:webHidden/>
              </w:rPr>
              <w:fldChar w:fldCharType="separate"/>
            </w:r>
            <w:r>
              <w:rPr>
                <w:noProof/>
                <w:webHidden/>
              </w:rPr>
              <w:t>6</w:t>
            </w:r>
            <w:r>
              <w:rPr>
                <w:noProof/>
                <w:webHidden/>
              </w:rPr>
              <w:fldChar w:fldCharType="end"/>
            </w:r>
          </w:hyperlink>
        </w:p>
        <w:p w14:paraId="0F29BFD5" w14:textId="77777777" w:rsidR="00662932" w:rsidRDefault="00662932">
          <w:r>
            <w:rPr>
              <w:b/>
              <w:bCs/>
              <w:noProof/>
            </w:rPr>
            <w:fldChar w:fldCharType="end"/>
          </w:r>
        </w:p>
      </w:sdtContent>
    </w:sdt>
    <w:p w14:paraId="4FB10573" w14:textId="77777777" w:rsidR="004D4BFA" w:rsidRDefault="004D4BFA" w:rsidP="007110AB">
      <w:pPr>
        <w:rPr>
          <w:b/>
        </w:rPr>
        <w:sectPr w:rsidR="004D4BFA" w:rsidSect="00E82D36">
          <w:headerReference w:type="even" r:id="rId17"/>
          <w:headerReference w:type="default" r:id="rId18"/>
          <w:footerReference w:type="even" r:id="rId19"/>
          <w:footerReference w:type="default" r:id="rId20"/>
          <w:pgSz w:w="11906" w:h="16838"/>
          <w:pgMar w:top="1560" w:right="1080" w:bottom="1135" w:left="1080" w:header="340" w:footer="757" w:gutter="0"/>
          <w:cols w:space="708"/>
          <w:docGrid w:linePitch="360"/>
        </w:sectPr>
      </w:pPr>
      <w:bookmarkStart w:id="1" w:name="_Toc199513327"/>
    </w:p>
    <w:bookmarkEnd w:id="1"/>
    <w:p w14:paraId="552AFA06" w14:textId="77777777" w:rsidR="00F02203" w:rsidRDefault="00F02203" w:rsidP="00D1045F">
      <w:pPr>
        <w:jc w:val="center"/>
        <w:rPr>
          <w:rFonts w:cstheme="minorHAnsi"/>
          <w:b/>
          <w:i/>
          <w:iCs/>
        </w:rPr>
      </w:pPr>
    </w:p>
    <w:p w14:paraId="6CC68B93" w14:textId="77777777" w:rsidR="00D1045F" w:rsidRDefault="00D1045F" w:rsidP="00D1045F">
      <w:pPr>
        <w:jc w:val="center"/>
        <w:rPr>
          <w:rFonts w:cstheme="minorHAnsi"/>
          <w:b/>
          <w:i/>
          <w:iCs/>
          <w:szCs w:val="22"/>
        </w:rPr>
      </w:pPr>
      <w:r>
        <w:rPr>
          <w:rFonts w:cstheme="minorHAnsi"/>
          <w:b/>
          <w:i/>
          <w:iCs/>
        </w:rPr>
        <w:t>‘Every child is unique – in characteristics, interests, abilities and needs; and every child has the ability to enjoy his or rights without discrimination of any kind.’</w:t>
      </w:r>
    </w:p>
    <w:p w14:paraId="17E5669D" w14:textId="77777777" w:rsidR="00D1045F" w:rsidRDefault="00D1045F" w:rsidP="00D1045F">
      <w:pPr>
        <w:jc w:val="center"/>
        <w:rPr>
          <w:rFonts w:cstheme="minorHAnsi"/>
          <w:bCs/>
          <w:i/>
          <w:iCs/>
        </w:rPr>
      </w:pPr>
      <w:r>
        <w:rPr>
          <w:rFonts w:cstheme="minorHAnsi"/>
          <w:bCs/>
          <w:i/>
          <w:iCs/>
        </w:rPr>
        <w:t>(Thomas Hammarberg 1997)</w:t>
      </w:r>
    </w:p>
    <w:p w14:paraId="569E5134" w14:textId="77777777" w:rsidR="005636B3" w:rsidRDefault="005636B3" w:rsidP="00D1045F">
      <w:pPr>
        <w:pStyle w:val="NoSpacing"/>
        <w:rPr>
          <w:rFonts w:eastAsiaTheme="majorEastAsia" w:cstheme="minorBidi"/>
        </w:rPr>
      </w:pPr>
    </w:p>
    <w:p w14:paraId="129E0C43" w14:textId="77777777" w:rsidR="00F02203" w:rsidRDefault="00F02203" w:rsidP="00D1045F">
      <w:pPr>
        <w:pStyle w:val="NoSpacing"/>
        <w:rPr>
          <w:rFonts w:eastAsiaTheme="majorEastAsia" w:cstheme="minorBidi"/>
        </w:rPr>
      </w:pPr>
    </w:p>
    <w:p w14:paraId="54492E0C" w14:textId="77777777" w:rsidR="00D1045F" w:rsidRDefault="00D1045F" w:rsidP="005636B3">
      <w:pPr>
        <w:pStyle w:val="Heading1"/>
      </w:pPr>
      <w:bookmarkStart w:id="2" w:name="_Toc230170326"/>
      <w:r>
        <w:t>Context</w:t>
      </w:r>
      <w:bookmarkEnd w:id="2"/>
    </w:p>
    <w:p w14:paraId="167855AF" w14:textId="4F04E390" w:rsidR="00D1045F" w:rsidRDefault="00EB1733" w:rsidP="005636B3">
      <w:pPr>
        <w:pStyle w:val="NoSpacing"/>
        <w:spacing w:after="120"/>
        <w:jc w:val="both"/>
        <w:rPr>
          <w:rFonts w:ascii="Arial" w:eastAsia="Times New Roman" w:hAnsi="Arial" w:cs="Arial"/>
          <w:color w:val="000000"/>
          <w:lang w:eastAsia="en-GB"/>
        </w:rPr>
      </w:pPr>
      <w:r w:rsidRPr="00DE0137">
        <w:rPr>
          <w:rFonts w:ascii="Arial" w:eastAsia="Times New Roman" w:hAnsi="Arial" w:cs="Arial"/>
          <w:color w:val="000000"/>
          <w:lang w:eastAsia="en-GB"/>
        </w:rPr>
        <w:t>Exeter House School</w:t>
      </w:r>
      <w:r w:rsidR="00D1045F">
        <w:rPr>
          <w:rFonts w:ascii="Arial" w:eastAsia="Times New Roman" w:hAnsi="Arial" w:cs="Arial"/>
          <w:color w:val="000000"/>
          <w:lang w:eastAsia="en-GB"/>
        </w:rPr>
        <w:t xml:space="preserve"> is a </w:t>
      </w:r>
      <w:r>
        <w:rPr>
          <w:rFonts w:ascii="Arial" w:eastAsia="Times New Roman" w:hAnsi="Arial" w:cs="Arial"/>
          <w:color w:val="000000"/>
          <w:lang w:eastAsia="en-GB"/>
        </w:rPr>
        <w:t>Special school for students with Severe Learning Difficulties, Autism and PMLD</w:t>
      </w:r>
      <w:r w:rsidR="00D1045F">
        <w:rPr>
          <w:rFonts w:ascii="Arial" w:eastAsia="Times New Roman" w:hAnsi="Arial" w:cs="Arial"/>
          <w:color w:val="000000"/>
          <w:lang w:eastAsia="en-GB"/>
        </w:rPr>
        <w:t xml:space="preserve"> The</w:t>
      </w:r>
      <w:r w:rsidR="00A34CD2">
        <w:rPr>
          <w:rFonts w:ascii="Arial" w:eastAsia="Times New Roman" w:hAnsi="Arial" w:cs="Arial"/>
          <w:color w:val="000000"/>
          <w:lang w:eastAsia="en-GB"/>
        </w:rPr>
        <w:t xml:space="preserve"> </w:t>
      </w:r>
      <w:r w:rsidR="009F7605" w:rsidRPr="00A34CD2">
        <w:rPr>
          <w:rFonts w:ascii="Arial" w:eastAsia="Times New Roman" w:hAnsi="Arial" w:cs="Arial"/>
          <w:color w:val="000000"/>
          <w:lang w:eastAsia="en-GB"/>
        </w:rPr>
        <w:t>students</w:t>
      </w:r>
      <w:r w:rsidR="00A34CD2">
        <w:rPr>
          <w:rFonts w:ascii="Arial" w:eastAsia="Times New Roman" w:hAnsi="Arial" w:cs="Arial"/>
          <w:color w:val="000000"/>
          <w:lang w:eastAsia="en-GB"/>
        </w:rPr>
        <w:t xml:space="preserve"> </w:t>
      </w:r>
      <w:r w:rsidR="00D1045F">
        <w:rPr>
          <w:rFonts w:ascii="Arial" w:eastAsia="Times New Roman" w:hAnsi="Arial" w:cs="Arial"/>
          <w:color w:val="000000"/>
          <w:lang w:eastAsia="en-GB"/>
        </w:rPr>
        <w:t xml:space="preserve">have a wide range of complex needs. Our </w:t>
      </w:r>
      <w:r w:rsidR="009F7605" w:rsidRPr="00A34CD2">
        <w:rPr>
          <w:rFonts w:ascii="Arial" w:eastAsia="Times New Roman" w:hAnsi="Arial" w:cs="Arial"/>
          <w:color w:val="000000"/>
          <w:lang w:eastAsia="en-GB"/>
        </w:rPr>
        <w:t>school</w:t>
      </w:r>
      <w:r w:rsidR="00A34CD2">
        <w:rPr>
          <w:rFonts w:ascii="Arial" w:eastAsia="Times New Roman" w:hAnsi="Arial" w:cs="Arial"/>
          <w:color w:val="000000"/>
          <w:lang w:eastAsia="en-GB"/>
        </w:rPr>
        <w:t xml:space="preserve"> </w:t>
      </w:r>
      <w:r w:rsidR="00D1045F">
        <w:rPr>
          <w:rFonts w:ascii="Arial" w:eastAsia="Times New Roman" w:hAnsi="Arial" w:cs="Arial"/>
          <w:color w:val="000000"/>
          <w:lang w:eastAsia="en-GB"/>
        </w:rPr>
        <w:t xml:space="preserve">community understands that not all </w:t>
      </w:r>
      <w:r w:rsidR="009F7605" w:rsidRPr="00A34CD2">
        <w:rPr>
          <w:rFonts w:ascii="Arial" w:eastAsia="Times New Roman" w:hAnsi="Arial" w:cs="Arial"/>
          <w:color w:val="000000"/>
          <w:lang w:eastAsia="en-GB"/>
        </w:rPr>
        <w:t>students</w:t>
      </w:r>
      <w:r w:rsidR="00D1045F">
        <w:rPr>
          <w:rFonts w:ascii="Arial" w:eastAsia="Times New Roman" w:hAnsi="Arial" w:cs="Arial"/>
          <w:color w:val="000000"/>
          <w:lang w:eastAsia="en-GB"/>
        </w:rPr>
        <w:t xml:space="preserve"> will recognise bullying behaviour if they experience it or/and may be unable to communicate if they have been a victim of it. Equally not all </w:t>
      </w:r>
      <w:r w:rsidR="009F7605" w:rsidRPr="00A34CD2">
        <w:rPr>
          <w:rFonts w:ascii="Arial" w:eastAsia="Times New Roman" w:hAnsi="Arial" w:cs="Arial"/>
          <w:color w:val="000000"/>
          <w:lang w:eastAsia="en-GB"/>
        </w:rPr>
        <w:t>students</w:t>
      </w:r>
      <w:r w:rsidR="00D1045F">
        <w:rPr>
          <w:rFonts w:ascii="Arial" w:eastAsia="Times New Roman" w:hAnsi="Arial" w:cs="Arial"/>
          <w:color w:val="000000"/>
          <w:lang w:eastAsia="en-GB"/>
        </w:rPr>
        <w:t xml:space="preserve"> would recognise that certain behaviours directed towards others may be undesirable or that they may be construed as bullying. Our </w:t>
      </w:r>
      <w:r w:rsidR="009F7605" w:rsidRPr="00A34CD2">
        <w:rPr>
          <w:rFonts w:ascii="Arial" w:eastAsia="Times New Roman" w:hAnsi="Arial" w:cs="Arial"/>
          <w:color w:val="000000"/>
          <w:lang w:eastAsia="en-GB"/>
        </w:rPr>
        <w:t>students</w:t>
      </w:r>
      <w:r w:rsidR="00D1045F" w:rsidRPr="00A34CD2">
        <w:rPr>
          <w:rFonts w:ascii="Arial" w:eastAsia="Times New Roman" w:hAnsi="Arial" w:cs="Arial"/>
          <w:color w:val="000000"/>
          <w:lang w:eastAsia="en-GB"/>
        </w:rPr>
        <w:t>,</w:t>
      </w:r>
      <w:r w:rsidR="00D1045F">
        <w:rPr>
          <w:rFonts w:ascii="Arial" w:eastAsia="Times New Roman" w:hAnsi="Arial" w:cs="Arial"/>
          <w:color w:val="000000"/>
          <w:lang w:eastAsia="en-GB"/>
        </w:rPr>
        <w:t xml:space="preserve"> therefore, are highly vulnerable and as research shows are twice as likely to be victims of bullying than non-disabled and/or non-SEND children and young people. We are committed to raising awareness of bullying, preventing and responding to it inside and outside of </w:t>
      </w:r>
      <w:r w:rsidR="009F7605" w:rsidRPr="00A34CD2">
        <w:rPr>
          <w:rFonts w:ascii="Arial" w:eastAsia="Times New Roman" w:hAnsi="Arial" w:cs="Arial"/>
          <w:color w:val="000000"/>
          <w:lang w:eastAsia="en-GB"/>
        </w:rPr>
        <w:t>school</w:t>
      </w:r>
      <w:r w:rsidR="00D1045F">
        <w:rPr>
          <w:rFonts w:ascii="Arial" w:eastAsia="Times New Roman" w:hAnsi="Arial" w:cs="Arial"/>
          <w:color w:val="000000"/>
          <w:lang w:eastAsia="en-GB"/>
        </w:rPr>
        <w:t xml:space="preserve"> to ensure the safety and well-being of our </w:t>
      </w:r>
      <w:r w:rsidR="009F7605" w:rsidRPr="00A34CD2">
        <w:rPr>
          <w:rFonts w:ascii="Arial" w:eastAsia="Times New Roman" w:hAnsi="Arial" w:cs="Arial"/>
          <w:color w:val="000000"/>
          <w:lang w:eastAsia="en-GB"/>
        </w:rPr>
        <w:t>students</w:t>
      </w:r>
      <w:r w:rsidR="00D1045F" w:rsidRPr="00A34CD2">
        <w:rPr>
          <w:rFonts w:ascii="Arial" w:eastAsia="Times New Roman" w:hAnsi="Arial" w:cs="Arial"/>
          <w:color w:val="000000"/>
          <w:lang w:eastAsia="en-GB"/>
        </w:rPr>
        <w:t>.</w:t>
      </w:r>
    </w:p>
    <w:p w14:paraId="217BCD74" w14:textId="77777777" w:rsidR="00D1045F" w:rsidRDefault="00D1045F" w:rsidP="005636B3">
      <w:pPr>
        <w:pStyle w:val="NoSpacing"/>
        <w:spacing w:after="120"/>
        <w:rPr>
          <w:rFonts w:cstheme="minorBidi"/>
        </w:rPr>
      </w:pPr>
    </w:p>
    <w:p w14:paraId="25859B6E" w14:textId="77777777" w:rsidR="00D1045F" w:rsidRDefault="00D1045F" w:rsidP="005636B3">
      <w:pPr>
        <w:pStyle w:val="Heading1"/>
      </w:pPr>
      <w:bookmarkStart w:id="3" w:name="_Toc230170327"/>
      <w:r>
        <w:t>Ethos and Values</w:t>
      </w:r>
      <w:bookmarkEnd w:id="3"/>
    </w:p>
    <w:p w14:paraId="11A89EF5" w14:textId="63DFDEDD" w:rsidR="00D1045F" w:rsidRDefault="00D1045F" w:rsidP="005636B3">
      <w:pPr>
        <w:spacing w:after="120"/>
        <w:jc w:val="both"/>
        <w:rPr>
          <w:rFonts w:ascii="Arial" w:hAnsi="Arial" w:cs="Arial"/>
          <w:bCs/>
        </w:rPr>
      </w:pPr>
      <w:r>
        <w:rPr>
          <w:rFonts w:ascii="Arial" w:hAnsi="Arial" w:cs="Arial"/>
          <w:bCs/>
        </w:rPr>
        <w:t xml:space="preserve">We are committed to providing an inclusive, caring, friendly and safe environment for all our learners so that they can thrive in a structured and secure atmosphere protected by trusted adults. Our </w:t>
      </w:r>
      <w:r w:rsidR="009F7605" w:rsidRPr="00A34CD2">
        <w:rPr>
          <w:rFonts w:ascii="Arial" w:hAnsi="Arial" w:cs="Arial"/>
          <w:bCs/>
        </w:rPr>
        <w:t>school</w:t>
      </w:r>
      <w:r w:rsidR="00A34CD2">
        <w:rPr>
          <w:rFonts w:ascii="Arial" w:hAnsi="Arial" w:cs="Arial"/>
          <w:bCs/>
        </w:rPr>
        <w:t xml:space="preserve"> </w:t>
      </w:r>
      <w:r>
        <w:rPr>
          <w:rFonts w:ascii="Arial" w:hAnsi="Arial" w:cs="Arial"/>
          <w:bCs/>
        </w:rPr>
        <w:t xml:space="preserve">values are underpinned by the </w:t>
      </w:r>
      <w:r w:rsidR="009F7605" w:rsidRPr="00AE7608">
        <w:rPr>
          <w:rFonts w:ascii="Arial" w:hAnsi="Arial" w:cs="Arial"/>
          <w:bCs/>
        </w:rPr>
        <w:t>school</w:t>
      </w:r>
      <w:r w:rsidR="00A34CD2">
        <w:rPr>
          <w:rFonts w:ascii="Arial" w:hAnsi="Arial" w:cs="Arial"/>
          <w:bCs/>
        </w:rPr>
        <w:t>’s</w:t>
      </w:r>
      <w:r>
        <w:rPr>
          <w:rFonts w:ascii="Arial" w:hAnsi="Arial" w:cs="Arial"/>
          <w:bCs/>
        </w:rPr>
        <w:t xml:space="preserve"> </w:t>
      </w:r>
      <w:r w:rsidR="00A34CD2">
        <w:rPr>
          <w:rFonts w:ascii="Arial" w:hAnsi="Arial" w:cs="Arial"/>
          <w:bCs/>
        </w:rPr>
        <w:t>values</w:t>
      </w:r>
      <w:r>
        <w:rPr>
          <w:rFonts w:ascii="Arial" w:hAnsi="Arial" w:cs="Arial"/>
          <w:bCs/>
        </w:rPr>
        <w:t xml:space="preserve">: </w:t>
      </w:r>
      <w:r w:rsidR="00A34CD2">
        <w:rPr>
          <w:rFonts w:ascii="Arial" w:hAnsi="Arial" w:cs="Arial"/>
          <w:bCs/>
        </w:rPr>
        <w:t xml:space="preserve">Belonging, </w:t>
      </w:r>
      <w:proofErr w:type="spellStart"/>
      <w:r w:rsidR="00A34CD2">
        <w:rPr>
          <w:rFonts w:ascii="Arial" w:hAnsi="Arial" w:cs="Arial"/>
          <w:bCs/>
        </w:rPr>
        <w:t>Indepdendence</w:t>
      </w:r>
      <w:proofErr w:type="spellEnd"/>
      <w:r w:rsidR="00A34CD2">
        <w:rPr>
          <w:rFonts w:ascii="Arial" w:hAnsi="Arial" w:cs="Arial"/>
          <w:bCs/>
        </w:rPr>
        <w:t xml:space="preserve">, Achievement, Possibility and Communication </w:t>
      </w:r>
      <w:r>
        <w:rPr>
          <w:rFonts w:ascii="Arial" w:hAnsi="Arial" w:cs="Arial"/>
          <w:bCs/>
        </w:rPr>
        <w:t xml:space="preserve"> which employees are expected to model every day to the </w:t>
      </w:r>
      <w:r w:rsidR="009F7605" w:rsidRPr="00A34CD2">
        <w:rPr>
          <w:rFonts w:ascii="Arial" w:hAnsi="Arial" w:cs="Arial"/>
          <w:bCs/>
        </w:rPr>
        <w:t>students</w:t>
      </w:r>
      <w:r w:rsidRPr="00A34CD2">
        <w:rPr>
          <w:rFonts w:ascii="Arial" w:hAnsi="Arial" w:cs="Arial"/>
          <w:bCs/>
        </w:rPr>
        <w:t>.</w:t>
      </w:r>
    </w:p>
    <w:p w14:paraId="0CE6E83C" w14:textId="77777777" w:rsidR="00D1045F" w:rsidRDefault="00D1045F" w:rsidP="005636B3">
      <w:pPr>
        <w:pStyle w:val="NoSpacing"/>
        <w:spacing w:after="120"/>
        <w:rPr>
          <w:rFonts w:cstheme="minorBidi"/>
        </w:rPr>
      </w:pPr>
    </w:p>
    <w:p w14:paraId="1168075D" w14:textId="77777777" w:rsidR="00D1045F" w:rsidRDefault="00D1045F" w:rsidP="005636B3">
      <w:pPr>
        <w:pStyle w:val="Heading1"/>
      </w:pPr>
      <w:bookmarkStart w:id="4" w:name="_Toc230170328"/>
      <w:r>
        <w:t>Legislation</w:t>
      </w:r>
      <w:bookmarkEnd w:id="4"/>
    </w:p>
    <w:p w14:paraId="5EEF2BC9" w14:textId="4123B464" w:rsidR="00D1045F" w:rsidRDefault="00D1045F" w:rsidP="005636B3">
      <w:pPr>
        <w:spacing w:after="120"/>
        <w:jc w:val="both"/>
        <w:rPr>
          <w:rFonts w:cstheme="minorHAnsi"/>
        </w:rPr>
      </w:pPr>
      <w:r>
        <w:rPr>
          <w:rFonts w:cstheme="minorHAnsi"/>
        </w:rPr>
        <w:t xml:space="preserve">There are several pieces of legislation which set out measures and actions for </w:t>
      </w:r>
      <w:r w:rsidR="009F7605" w:rsidRPr="00A34CD2">
        <w:rPr>
          <w:rFonts w:cstheme="minorHAnsi"/>
        </w:rPr>
        <w:t>school</w:t>
      </w:r>
      <w:r w:rsidR="00A34CD2">
        <w:rPr>
          <w:rFonts w:cstheme="minorHAnsi"/>
        </w:rPr>
        <w:t xml:space="preserve"> </w:t>
      </w:r>
      <w:r>
        <w:rPr>
          <w:rFonts w:cstheme="minorHAnsi"/>
        </w:rPr>
        <w:t>in response to bullying, as well as criminal and civil law. These may include (but are not limited to):</w:t>
      </w:r>
    </w:p>
    <w:p w14:paraId="186FB648" w14:textId="77777777" w:rsidR="00D1045F" w:rsidRDefault="00D1045F" w:rsidP="005636B3">
      <w:pPr>
        <w:pStyle w:val="ListParagraph"/>
        <w:numPr>
          <w:ilvl w:val="0"/>
          <w:numId w:val="26"/>
        </w:numPr>
        <w:suppressAutoHyphens/>
        <w:autoSpaceDN w:val="0"/>
        <w:spacing w:after="120"/>
        <w:contextualSpacing w:val="0"/>
        <w:jc w:val="both"/>
        <w:textAlignment w:val="baseline"/>
        <w:rPr>
          <w:rFonts w:cstheme="minorHAnsi"/>
        </w:rPr>
      </w:pPr>
      <w:r>
        <w:rPr>
          <w:rFonts w:cstheme="minorHAnsi"/>
        </w:rPr>
        <w:t xml:space="preserve">The Education and Inspection Act 2006, 2011 </w:t>
      </w:r>
    </w:p>
    <w:p w14:paraId="10B0B017" w14:textId="77777777" w:rsidR="00D1045F" w:rsidRDefault="00D1045F" w:rsidP="005636B3">
      <w:pPr>
        <w:pStyle w:val="ListParagraph"/>
        <w:numPr>
          <w:ilvl w:val="0"/>
          <w:numId w:val="26"/>
        </w:numPr>
        <w:suppressAutoHyphens/>
        <w:autoSpaceDN w:val="0"/>
        <w:spacing w:after="120"/>
        <w:contextualSpacing w:val="0"/>
        <w:jc w:val="both"/>
        <w:textAlignment w:val="baseline"/>
        <w:rPr>
          <w:rFonts w:cstheme="minorHAnsi"/>
          <w:b/>
          <w:bCs/>
        </w:rPr>
      </w:pPr>
      <w:r>
        <w:rPr>
          <w:rFonts w:cstheme="minorHAnsi"/>
          <w:b/>
          <w:bCs/>
        </w:rPr>
        <w:t xml:space="preserve">The Equality Act 2010 </w:t>
      </w:r>
    </w:p>
    <w:p w14:paraId="65602437" w14:textId="77777777" w:rsidR="00D1045F" w:rsidRDefault="00D1045F" w:rsidP="005636B3">
      <w:pPr>
        <w:pStyle w:val="ListParagraph"/>
        <w:numPr>
          <w:ilvl w:val="0"/>
          <w:numId w:val="26"/>
        </w:numPr>
        <w:suppressAutoHyphens/>
        <w:autoSpaceDN w:val="0"/>
        <w:spacing w:after="120"/>
        <w:contextualSpacing w:val="0"/>
        <w:jc w:val="both"/>
        <w:textAlignment w:val="baseline"/>
        <w:rPr>
          <w:rFonts w:cstheme="minorHAnsi"/>
          <w:b/>
          <w:bCs/>
        </w:rPr>
      </w:pPr>
      <w:r>
        <w:rPr>
          <w:rFonts w:cstheme="minorHAnsi"/>
          <w:b/>
          <w:bCs/>
        </w:rPr>
        <w:t xml:space="preserve">The Children Act 1989 </w:t>
      </w:r>
    </w:p>
    <w:p w14:paraId="345A4539" w14:textId="77777777" w:rsidR="00D1045F" w:rsidRDefault="00D1045F" w:rsidP="005636B3">
      <w:pPr>
        <w:pStyle w:val="ListParagraph"/>
        <w:numPr>
          <w:ilvl w:val="0"/>
          <w:numId w:val="26"/>
        </w:numPr>
        <w:suppressAutoHyphens/>
        <w:autoSpaceDN w:val="0"/>
        <w:spacing w:after="120"/>
        <w:contextualSpacing w:val="0"/>
        <w:jc w:val="both"/>
        <w:textAlignment w:val="baseline"/>
        <w:rPr>
          <w:rFonts w:cstheme="minorHAnsi"/>
        </w:rPr>
      </w:pPr>
      <w:r>
        <w:rPr>
          <w:rFonts w:cstheme="minorHAnsi"/>
        </w:rPr>
        <w:t xml:space="preserve">Protection from Harassment Act 1997 </w:t>
      </w:r>
    </w:p>
    <w:p w14:paraId="061E5D20" w14:textId="77777777" w:rsidR="00D1045F" w:rsidRDefault="00D1045F" w:rsidP="005636B3">
      <w:pPr>
        <w:pStyle w:val="ListParagraph"/>
        <w:numPr>
          <w:ilvl w:val="0"/>
          <w:numId w:val="26"/>
        </w:numPr>
        <w:suppressAutoHyphens/>
        <w:autoSpaceDN w:val="0"/>
        <w:spacing w:after="120"/>
        <w:contextualSpacing w:val="0"/>
        <w:jc w:val="both"/>
        <w:textAlignment w:val="baseline"/>
        <w:rPr>
          <w:rFonts w:cstheme="minorHAnsi"/>
        </w:rPr>
      </w:pPr>
      <w:r>
        <w:rPr>
          <w:rFonts w:cstheme="minorHAnsi"/>
        </w:rPr>
        <w:t xml:space="preserve">The Malicious Communications Act 1988 </w:t>
      </w:r>
    </w:p>
    <w:p w14:paraId="55E737B1" w14:textId="77777777" w:rsidR="00D1045F" w:rsidRDefault="00D1045F" w:rsidP="005636B3">
      <w:pPr>
        <w:pStyle w:val="ListParagraph"/>
        <w:numPr>
          <w:ilvl w:val="0"/>
          <w:numId w:val="26"/>
        </w:numPr>
        <w:suppressAutoHyphens/>
        <w:autoSpaceDN w:val="0"/>
        <w:spacing w:after="120"/>
        <w:contextualSpacing w:val="0"/>
        <w:jc w:val="both"/>
        <w:textAlignment w:val="baseline"/>
        <w:rPr>
          <w:rFonts w:cstheme="minorHAnsi"/>
        </w:rPr>
      </w:pPr>
      <w:r>
        <w:rPr>
          <w:rFonts w:cstheme="minorHAnsi"/>
        </w:rPr>
        <w:t>Public Order Act 1986.</w:t>
      </w:r>
    </w:p>
    <w:p w14:paraId="22505B71" w14:textId="6B934F5C" w:rsidR="00D1045F" w:rsidRDefault="00D1045F" w:rsidP="005636B3">
      <w:pPr>
        <w:spacing w:after="120"/>
        <w:jc w:val="both"/>
        <w:rPr>
          <w:rFonts w:cstheme="minorHAnsi"/>
          <w:bCs/>
        </w:rPr>
      </w:pPr>
      <w:r>
        <w:rPr>
          <w:rFonts w:cstheme="minorHAnsi"/>
          <w:bCs/>
        </w:rPr>
        <w:t xml:space="preserve">In line with the Equality Act 2010, it is essential that </w:t>
      </w:r>
      <w:r w:rsidRPr="00A34CD2">
        <w:rPr>
          <w:rFonts w:cstheme="minorHAnsi"/>
          <w:bCs/>
        </w:rPr>
        <w:t xml:space="preserve">our </w:t>
      </w:r>
      <w:r w:rsidR="009F7605" w:rsidRPr="00A34CD2">
        <w:rPr>
          <w:rFonts w:cstheme="minorHAnsi"/>
          <w:bCs/>
        </w:rPr>
        <w:t>school</w:t>
      </w:r>
      <w:r w:rsidRPr="00A34CD2">
        <w:rPr>
          <w:rFonts w:cstheme="minorHAnsi"/>
          <w:bCs/>
        </w:rPr>
        <w:t>:</w:t>
      </w:r>
    </w:p>
    <w:p w14:paraId="7FD0C53B" w14:textId="77777777" w:rsidR="00D1045F" w:rsidRDefault="00D1045F" w:rsidP="005636B3">
      <w:pPr>
        <w:pStyle w:val="ListParagraph"/>
        <w:numPr>
          <w:ilvl w:val="0"/>
          <w:numId w:val="26"/>
        </w:numPr>
        <w:suppressAutoHyphens/>
        <w:autoSpaceDN w:val="0"/>
        <w:spacing w:after="120"/>
        <w:ind w:left="714" w:hanging="357"/>
        <w:contextualSpacing w:val="0"/>
        <w:jc w:val="both"/>
        <w:textAlignment w:val="baseline"/>
        <w:rPr>
          <w:rFonts w:cstheme="minorHAnsi"/>
          <w:bCs/>
        </w:rPr>
      </w:pPr>
      <w:r>
        <w:rPr>
          <w:rFonts w:cstheme="minorHAnsi"/>
          <w:bCs/>
        </w:rPr>
        <w:t xml:space="preserve">Eliminates unlawful discrimination, harassment, victimisation and any other conduct prohibited by the Act; </w:t>
      </w:r>
    </w:p>
    <w:p w14:paraId="072B57B5" w14:textId="77777777" w:rsidR="00D1045F" w:rsidRDefault="00D1045F" w:rsidP="005636B3">
      <w:pPr>
        <w:pStyle w:val="ListParagraph"/>
        <w:numPr>
          <w:ilvl w:val="0"/>
          <w:numId w:val="26"/>
        </w:numPr>
        <w:suppressAutoHyphens/>
        <w:autoSpaceDN w:val="0"/>
        <w:spacing w:after="120"/>
        <w:ind w:left="714" w:hanging="357"/>
        <w:contextualSpacing w:val="0"/>
        <w:jc w:val="both"/>
        <w:textAlignment w:val="baseline"/>
        <w:rPr>
          <w:rFonts w:cstheme="minorHAnsi"/>
          <w:bCs/>
        </w:rPr>
      </w:pPr>
      <w:r>
        <w:rPr>
          <w:rFonts w:cstheme="minorHAnsi"/>
          <w:bCs/>
        </w:rPr>
        <w:t xml:space="preserve">Advance equality of opportunity between people who share a protected characteristic and people who do not share it; and </w:t>
      </w:r>
    </w:p>
    <w:p w14:paraId="24D06431" w14:textId="77777777" w:rsidR="00D1045F" w:rsidRDefault="00D1045F" w:rsidP="005636B3">
      <w:pPr>
        <w:pStyle w:val="ListParagraph"/>
        <w:numPr>
          <w:ilvl w:val="0"/>
          <w:numId w:val="26"/>
        </w:numPr>
        <w:suppressAutoHyphens/>
        <w:autoSpaceDN w:val="0"/>
        <w:spacing w:after="120"/>
        <w:ind w:left="714" w:hanging="357"/>
        <w:contextualSpacing w:val="0"/>
        <w:jc w:val="both"/>
        <w:textAlignment w:val="baseline"/>
        <w:rPr>
          <w:rFonts w:cstheme="minorHAnsi"/>
          <w:bCs/>
        </w:rPr>
      </w:pPr>
      <w:r>
        <w:rPr>
          <w:rFonts w:cstheme="minorHAnsi"/>
          <w:bCs/>
        </w:rPr>
        <w:t>Foster good relations between people who share a protected characteristic and people who do not share it.</w:t>
      </w:r>
    </w:p>
    <w:p w14:paraId="69A0706F" w14:textId="77777777" w:rsidR="00D1045F" w:rsidRDefault="00D1045F" w:rsidP="005636B3">
      <w:pPr>
        <w:spacing w:after="120"/>
        <w:jc w:val="both"/>
        <w:rPr>
          <w:rFonts w:cstheme="minorHAnsi"/>
          <w:bCs/>
        </w:rPr>
      </w:pPr>
      <w:r>
        <w:rPr>
          <w:rFonts w:cstheme="minorHAnsi"/>
          <w:bCs/>
        </w:rPr>
        <w:t xml:space="preserve">Under the Children Act 1989, a bullying incident should be addressed as a child protection concern when there is ‘reasonable cause to suspect that a child is suffering, or is likely to suffer, significant harm’. </w:t>
      </w:r>
    </w:p>
    <w:p w14:paraId="4B063AD9" w14:textId="77777777" w:rsidR="00D1045F" w:rsidRDefault="00D1045F" w:rsidP="005636B3">
      <w:pPr>
        <w:spacing w:after="120"/>
        <w:jc w:val="both"/>
        <w:rPr>
          <w:rFonts w:cstheme="minorHAnsi"/>
          <w:bCs/>
        </w:rPr>
      </w:pPr>
      <w:r>
        <w:rPr>
          <w:rFonts w:cstheme="minorHAnsi"/>
          <w:bCs/>
        </w:rPr>
        <w:t xml:space="preserve">Where this is the case, the employees should report their concerns immediately to a member of the school’s safeguarding team. </w:t>
      </w:r>
    </w:p>
    <w:p w14:paraId="490C7F95" w14:textId="77777777" w:rsidR="00D1045F" w:rsidRDefault="00D1045F" w:rsidP="005636B3">
      <w:pPr>
        <w:pStyle w:val="NoSpacing"/>
        <w:spacing w:after="120"/>
        <w:rPr>
          <w:rFonts w:cstheme="minorBidi"/>
        </w:rPr>
      </w:pPr>
    </w:p>
    <w:p w14:paraId="7F874E6B" w14:textId="77777777" w:rsidR="00D1045F" w:rsidRDefault="00D1045F" w:rsidP="005636B3">
      <w:pPr>
        <w:pStyle w:val="Heading1"/>
      </w:pPr>
      <w:bookmarkStart w:id="5" w:name="_Toc230170329"/>
      <w:r>
        <w:lastRenderedPageBreak/>
        <w:t>What is Bullying?</w:t>
      </w:r>
      <w:bookmarkEnd w:id="5"/>
    </w:p>
    <w:p w14:paraId="04D8502B" w14:textId="5B83F883" w:rsidR="00D1045F" w:rsidRDefault="00D1045F" w:rsidP="005636B3">
      <w:pPr>
        <w:pStyle w:val="NoSpacing"/>
        <w:spacing w:after="120"/>
      </w:pPr>
      <w:r>
        <w:t xml:space="preserve">The </w:t>
      </w:r>
      <w:r w:rsidR="009F7605" w:rsidRPr="00A34CD2">
        <w:t>school</w:t>
      </w:r>
      <w:r>
        <w:t xml:space="preserve"> has adopted the definition provided by the Anti-Bullying Alliance:</w:t>
      </w:r>
    </w:p>
    <w:p w14:paraId="7988274F" w14:textId="77777777" w:rsidR="00D1045F" w:rsidRDefault="00D1045F" w:rsidP="005636B3">
      <w:pPr>
        <w:pStyle w:val="NoSpacing"/>
        <w:spacing w:after="120"/>
        <w:jc w:val="both"/>
        <w:rPr>
          <w:b/>
          <w:bCs/>
        </w:rPr>
      </w:pPr>
      <w:r>
        <w:rPr>
          <w:b/>
          <w:bCs/>
        </w:rPr>
        <w:t>‘Bullying is the repetitive, intentional hurting of one person or group by another person or group, where the relationship involves an imbalance of power. It can happen face to face or online.’</w:t>
      </w:r>
    </w:p>
    <w:p w14:paraId="7758E98C" w14:textId="77777777" w:rsidR="00D1045F" w:rsidRDefault="00D1045F" w:rsidP="005636B3">
      <w:pPr>
        <w:pStyle w:val="NoSpacing"/>
        <w:spacing w:after="120"/>
      </w:pPr>
    </w:p>
    <w:p w14:paraId="290496C6" w14:textId="77777777" w:rsidR="00D1045F" w:rsidRDefault="00D1045F" w:rsidP="005636B3">
      <w:pPr>
        <w:pStyle w:val="Heading1"/>
      </w:pPr>
      <w:bookmarkStart w:id="6" w:name="_Toc230170330"/>
      <w:r>
        <w:t>What does Bullying Behaviour look like?</w:t>
      </w:r>
      <w:bookmarkEnd w:id="6"/>
    </w:p>
    <w:p w14:paraId="3018E799" w14:textId="2B8C7636" w:rsidR="00D1045F" w:rsidRDefault="00D1045F" w:rsidP="005636B3">
      <w:pPr>
        <w:pStyle w:val="NoSpacing"/>
        <w:spacing w:after="120"/>
      </w:pPr>
      <w:r>
        <w:t xml:space="preserve">We will always consider the context within which incidents and/or behaviours of concern occur. We will consider the motivations behind the </w:t>
      </w:r>
      <w:r w:rsidRPr="00A34CD2">
        <w:t>behaviours and will take into account the disability and/or SEND, age and stage of development of the</w:t>
      </w:r>
      <w:r w:rsidR="00A34CD2" w:rsidRPr="00A34CD2">
        <w:t xml:space="preserve"> </w:t>
      </w:r>
      <w:r w:rsidR="009F7605" w:rsidRPr="00A34CD2">
        <w:t>students</w:t>
      </w:r>
      <w:r>
        <w:t xml:space="preserve"> involved.</w:t>
      </w:r>
    </w:p>
    <w:p w14:paraId="46799EDD" w14:textId="77777777" w:rsidR="00D1045F" w:rsidRDefault="00D1045F" w:rsidP="005636B3">
      <w:pPr>
        <w:pStyle w:val="NoSpacing"/>
        <w:spacing w:after="120"/>
      </w:pPr>
      <w:r>
        <w:t>Bullying behaviour may include, but is not limited to:</w:t>
      </w:r>
    </w:p>
    <w:p w14:paraId="42D06CA9"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Physical – pushing, poking, kicking, hitting, biting, pinching etc</w:t>
      </w:r>
    </w:p>
    <w:p w14:paraId="50E56A35"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Verbal – name calling, sarcasm, spreading rumours, threats, teasing, belittling</w:t>
      </w:r>
    </w:p>
    <w:p w14:paraId="0C2852CA"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Emotional – isolating others, tormenting, hiding belongings, threatening gestures, ridicule, humiliation, intimating, excluding, manipulation, coercion</w:t>
      </w:r>
    </w:p>
    <w:p w14:paraId="01FCD991"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Sexual – unwanted physical contact, inappropriate touching, abusive comments, homophobic abuse, exposure to inappropriate films etc</w:t>
      </w:r>
    </w:p>
    <w:p w14:paraId="5C333C68"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Online/Cyber – posting on social media, sharing photos, sending nasty text messages, social exclusion etc.</w:t>
      </w:r>
    </w:p>
    <w:p w14:paraId="34A14C7C"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Indirect – can include the exploitation of individuals such as ‘false friendships’, criminal exploitation, sexual exploitation and radicalisation</w:t>
      </w:r>
    </w:p>
    <w:p w14:paraId="2AFFEE57"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Prejudice-related – derogatory and discriminatory language and behaviour including that which is racist, homophobic, biphobic, transphobic and disablist in nature.</w:t>
      </w:r>
    </w:p>
    <w:p w14:paraId="37674969" w14:textId="77777777" w:rsidR="009522C3" w:rsidRDefault="009522C3" w:rsidP="005636B3">
      <w:pPr>
        <w:spacing w:after="120"/>
        <w:rPr>
          <w:rFonts w:ascii="Arial" w:hAnsi="Arial" w:cs="Arial"/>
        </w:rPr>
      </w:pPr>
    </w:p>
    <w:p w14:paraId="107817C4" w14:textId="77777777" w:rsidR="00A43E00" w:rsidRPr="00A43E00" w:rsidRDefault="00A43E00" w:rsidP="005636B3">
      <w:pPr>
        <w:pStyle w:val="Heading1"/>
      </w:pPr>
      <w:bookmarkStart w:id="7" w:name="_Toc230170331"/>
      <w:r w:rsidRPr="00A34CD2">
        <w:t>Generative artificial intelligence (AI)</w:t>
      </w:r>
      <w:bookmarkEnd w:id="7"/>
    </w:p>
    <w:p w14:paraId="6A346CC7" w14:textId="77777777" w:rsidR="00A43E00" w:rsidRPr="00A43E00" w:rsidRDefault="00A43E00" w:rsidP="005636B3">
      <w:pPr>
        <w:spacing w:after="120"/>
        <w:jc w:val="both"/>
        <w:rPr>
          <w:rFonts w:ascii="Arial" w:hAnsi="Arial" w:cs="Arial"/>
        </w:rPr>
      </w:pPr>
      <w:r w:rsidRPr="00A43E00">
        <w:rPr>
          <w:rFonts w:ascii="Arial" w:hAnsi="Arial" w:cs="Arial"/>
        </w:rPr>
        <w:t>Artificial intelligence (AI) tools are now widespread and easy to access. Staff, pupils and parents/carers may be familiar with generative chatbots such as ChatGPT and Google Bard.</w:t>
      </w:r>
    </w:p>
    <w:p w14:paraId="783DFF6E" w14:textId="0A84610E" w:rsidR="00A43E00" w:rsidRPr="00A43E00" w:rsidRDefault="00A34CD2" w:rsidP="005636B3">
      <w:pPr>
        <w:spacing w:after="120"/>
        <w:jc w:val="both"/>
        <w:rPr>
          <w:rFonts w:ascii="Arial" w:hAnsi="Arial" w:cs="Arial"/>
        </w:rPr>
      </w:pPr>
      <w:r>
        <w:rPr>
          <w:rFonts w:ascii="Arial" w:eastAsia="Times New Roman" w:hAnsi="Arial" w:cs="Arial"/>
          <w:b/>
          <w:bCs/>
          <w:color w:val="000000"/>
          <w:lang w:eastAsia="en-GB"/>
        </w:rPr>
        <w:t>Exeter House School</w:t>
      </w:r>
      <w:r w:rsidR="00A7288D">
        <w:rPr>
          <w:rFonts w:ascii="Arial" w:eastAsia="Times New Roman" w:hAnsi="Arial" w:cs="Arial"/>
          <w:color w:val="000000"/>
          <w:lang w:eastAsia="en-GB"/>
        </w:rPr>
        <w:t xml:space="preserve"> </w:t>
      </w:r>
      <w:r w:rsidR="00A43E00" w:rsidRPr="00A43E00">
        <w:rPr>
          <w:rFonts w:ascii="Arial" w:hAnsi="Arial" w:cs="Arial"/>
        </w:rPr>
        <w:t>recognises that AI has many uses to help pupils learn, but may also have the potential to be used to bully others. For example, in the form of 'deepfakes', where AI is used to create images, audio or video hoaxes that look real.</w:t>
      </w:r>
    </w:p>
    <w:p w14:paraId="7D7D29CD" w14:textId="77D6041A" w:rsidR="00A43E00" w:rsidRPr="00A43E00" w:rsidRDefault="00A34CD2" w:rsidP="005636B3">
      <w:pPr>
        <w:spacing w:after="120"/>
        <w:jc w:val="both"/>
        <w:rPr>
          <w:rFonts w:ascii="Arial" w:hAnsi="Arial" w:cs="Arial"/>
        </w:rPr>
      </w:pPr>
      <w:r>
        <w:rPr>
          <w:rFonts w:ascii="Arial" w:eastAsia="Times New Roman" w:hAnsi="Arial" w:cs="Arial"/>
          <w:b/>
          <w:bCs/>
          <w:color w:val="000000"/>
          <w:lang w:eastAsia="en-GB"/>
        </w:rPr>
        <w:t xml:space="preserve">Exeter House School </w:t>
      </w:r>
      <w:r w:rsidR="00A43E00" w:rsidRPr="00A43E00">
        <w:rPr>
          <w:rFonts w:ascii="Arial" w:hAnsi="Arial" w:cs="Arial"/>
        </w:rPr>
        <w:t>will treat any use of AI to bully pupils in line with our</w:t>
      </w:r>
      <w:r w:rsidR="00A43E00" w:rsidRPr="00A43E00">
        <w:rPr>
          <w:rFonts w:ascii="Arial" w:hAnsi="Arial" w:cs="Arial"/>
          <w:b/>
          <w:bCs/>
        </w:rPr>
        <w:t> </w:t>
      </w:r>
      <w:r w:rsidR="00A7288D" w:rsidRPr="00A7288D">
        <w:rPr>
          <w:rFonts w:ascii="Arial" w:hAnsi="Arial" w:cs="Arial"/>
        </w:rPr>
        <w:t>B</w:t>
      </w:r>
      <w:r w:rsidR="00A43E00" w:rsidRPr="00A7288D">
        <w:rPr>
          <w:rFonts w:ascii="Arial" w:hAnsi="Arial" w:cs="Arial"/>
        </w:rPr>
        <w:t>ehaviour</w:t>
      </w:r>
      <w:r w:rsidR="00A43E00" w:rsidRPr="00A43E00">
        <w:rPr>
          <w:rFonts w:ascii="Arial" w:hAnsi="Arial" w:cs="Arial"/>
        </w:rPr>
        <w:t> policy.</w:t>
      </w:r>
    </w:p>
    <w:p w14:paraId="45B98DA4" w14:textId="77777777" w:rsidR="00D1045F" w:rsidRDefault="00D1045F" w:rsidP="005636B3">
      <w:pPr>
        <w:spacing w:after="120"/>
      </w:pPr>
    </w:p>
    <w:p w14:paraId="7A7BA344" w14:textId="77777777" w:rsidR="00D1045F" w:rsidRDefault="00D1045F" w:rsidP="005636B3">
      <w:pPr>
        <w:pStyle w:val="Heading1"/>
      </w:pPr>
      <w:bookmarkStart w:id="8" w:name="_Toc230170332"/>
      <w:r>
        <w:t>Signs of Bullying</w:t>
      </w:r>
      <w:bookmarkEnd w:id="8"/>
    </w:p>
    <w:p w14:paraId="74336DF9" w14:textId="77777777" w:rsidR="00D1045F" w:rsidRDefault="00D1045F" w:rsidP="005636B3">
      <w:pPr>
        <w:pStyle w:val="NoSpacing"/>
        <w:spacing w:after="120"/>
      </w:pPr>
      <w:r>
        <w:t>Employees should be vigilant in looking out for signs of bullying or other child protection issues</w:t>
      </w:r>
      <w:r w:rsidR="005636B3">
        <w:t xml:space="preserve"> </w:t>
      </w:r>
      <w:r>
        <w:t>including:</w:t>
      </w:r>
    </w:p>
    <w:p w14:paraId="740ED67A" w14:textId="77777777" w:rsidR="00D1045F" w:rsidRPr="00B75A24" w:rsidRDefault="00D1045F" w:rsidP="005636B3">
      <w:pPr>
        <w:pStyle w:val="ListParagraph"/>
        <w:numPr>
          <w:ilvl w:val="0"/>
          <w:numId w:val="27"/>
        </w:numPr>
        <w:spacing w:after="120"/>
        <w:contextualSpacing w:val="0"/>
        <w:rPr>
          <w:rFonts w:ascii="Arial" w:hAnsi="Arial" w:cs="Arial"/>
        </w:rPr>
      </w:pPr>
      <w:r>
        <w:rPr>
          <w:rFonts w:ascii="Arial" w:hAnsi="Arial" w:cs="Arial"/>
        </w:rPr>
        <w:t xml:space="preserve">Physical: unexplained bruises, scratches, cuts, missing belongings, damaged clothes, or schoolwork, loss of appetite, stomach </w:t>
      </w:r>
      <w:r w:rsidRPr="00B75A24">
        <w:rPr>
          <w:rFonts w:ascii="Arial" w:hAnsi="Arial" w:cs="Arial"/>
        </w:rPr>
        <w:t>aches, headaches, bedwetting.</w:t>
      </w:r>
    </w:p>
    <w:p w14:paraId="7846EB3F" w14:textId="23941BC4" w:rsidR="00D1045F" w:rsidRDefault="00D1045F" w:rsidP="005636B3">
      <w:pPr>
        <w:pStyle w:val="ListParagraph"/>
        <w:numPr>
          <w:ilvl w:val="0"/>
          <w:numId w:val="27"/>
        </w:numPr>
        <w:spacing w:after="120"/>
        <w:contextualSpacing w:val="0"/>
        <w:rPr>
          <w:rFonts w:ascii="Arial" w:hAnsi="Arial" w:cs="Arial"/>
        </w:rPr>
      </w:pPr>
      <w:r w:rsidRPr="00B75A24">
        <w:rPr>
          <w:rFonts w:ascii="Arial" w:hAnsi="Arial" w:cs="Arial"/>
        </w:rPr>
        <w:t>Emotional: losing interest in learning</w:t>
      </w:r>
      <w:r>
        <w:rPr>
          <w:rFonts w:ascii="Arial" w:hAnsi="Arial" w:cs="Arial"/>
        </w:rPr>
        <w:t>, being withdrawn or secretive, unusual shows of temper, refusal to say why unhappy, high level of anxiety, mood swings, tearfulness for no reason, lack of confidence, headaches and stomach aches, signs of depression.</w:t>
      </w:r>
    </w:p>
    <w:p w14:paraId="53BBC380" w14:textId="77777777" w:rsidR="00D1045F" w:rsidRDefault="00D1045F" w:rsidP="005636B3">
      <w:pPr>
        <w:pStyle w:val="ListParagraph"/>
        <w:numPr>
          <w:ilvl w:val="0"/>
          <w:numId w:val="27"/>
        </w:numPr>
        <w:spacing w:after="120"/>
        <w:contextualSpacing w:val="0"/>
        <w:rPr>
          <w:rFonts w:ascii="Arial" w:hAnsi="Arial" w:cs="Arial"/>
        </w:rPr>
      </w:pPr>
      <w:r>
        <w:rPr>
          <w:rFonts w:ascii="Arial" w:hAnsi="Arial" w:cs="Arial"/>
        </w:rPr>
        <w:t>Behavioural: poor attendance, asking for money, ‘losing’ more items than usual, sudden changes in behaviour and mood, concentration difficulties.</w:t>
      </w:r>
    </w:p>
    <w:p w14:paraId="6547E9D4" w14:textId="77777777" w:rsidR="00D1045F" w:rsidRDefault="00D1045F" w:rsidP="005636B3">
      <w:pPr>
        <w:pStyle w:val="NoSpacing"/>
        <w:spacing w:after="120"/>
        <w:rPr>
          <w:rFonts w:cstheme="minorBidi"/>
        </w:rPr>
      </w:pPr>
    </w:p>
    <w:p w14:paraId="12E24C2D" w14:textId="77777777" w:rsidR="00D1045F" w:rsidRDefault="00D1045F" w:rsidP="005636B3">
      <w:pPr>
        <w:pStyle w:val="Heading1"/>
      </w:pPr>
      <w:bookmarkStart w:id="9" w:name="_Toc230170333"/>
      <w:r>
        <w:lastRenderedPageBreak/>
        <w:t>Vulnerable Groups</w:t>
      </w:r>
      <w:bookmarkEnd w:id="9"/>
    </w:p>
    <w:p w14:paraId="0E910BE1" w14:textId="2992B3C1" w:rsidR="00D1045F" w:rsidRDefault="00D1045F" w:rsidP="005636B3">
      <w:pPr>
        <w:spacing w:after="120"/>
        <w:jc w:val="both"/>
        <w:rPr>
          <w:rFonts w:cstheme="minorHAnsi"/>
          <w:bCs/>
        </w:rPr>
      </w:pPr>
      <w:r w:rsidRPr="00B75A24">
        <w:rPr>
          <w:rFonts w:cstheme="minorHAnsi"/>
          <w:bCs/>
        </w:rPr>
        <w:t xml:space="preserve">We recognise that some groups of </w:t>
      </w:r>
      <w:r w:rsidR="009F7605" w:rsidRPr="00B75A24">
        <w:rPr>
          <w:rFonts w:cstheme="minorHAnsi"/>
          <w:bCs/>
        </w:rPr>
        <w:t>students</w:t>
      </w:r>
      <w:r w:rsidR="00B75A24">
        <w:rPr>
          <w:rFonts w:cstheme="minorHAnsi"/>
          <w:bCs/>
        </w:rPr>
        <w:t xml:space="preserve"> </w:t>
      </w:r>
      <w:r>
        <w:rPr>
          <w:rFonts w:cstheme="minorHAnsi"/>
          <w:bCs/>
        </w:rPr>
        <w:t>may be more vulnerable to bullying, including:</w:t>
      </w:r>
    </w:p>
    <w:p w14:paraId="6D816CAF"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Looked After Children</w:t>
      </w:r>
    </w:p>
    <w:p w14:paraId="19336D63"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Children having caring responsibilities</w:t>
      </w:r>
    </w:p>
    <w:p w14:paraId="64F83386"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Gypsy, Roma and Traveller children</w:t>
      </w:r>
    </w:p>
    <w:p w14:paraId="20DD7D3D"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Children with Special Educational Needs or Disabilities (SEND)</w:t>
      </w:r>
    </w:p>
    <w:p w14:paraId="6C1A53AA"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Children from ethnic minorities</w:t>
      </w:r>
    </w:p>
    <w:p w14:paraId="49089E0A"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Children entitled to Free School Meals</w:t>
      </w:r>
    </w:p>
    <w:p w14:paraId="6AA3B415"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Children for whom English is an Additional Language</w:t>
      </w:r>
    </w:p>
    <w:p w14:paraId="25406A4A"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Children who are perceived to be gay, lesbian, bisexual or trans</w:t>
      </w:r>
      <w:r w:rsidR="0087556F">
        <w:rPr>
          <w:rFonts w:cstheme="minorHAnsi"/>
          <w:bCs/>
        </w:rPr>
        <w:t>gender</w:t>
      </w:r>
    </w:p>
    <w:p w14:paraId="333A587F"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Those suffering from health problems, including mental health</w:t>
      </w:r>
    </w:p>
    <w:p w14:paraId="6061E224" w14:textId="77777777" w:rsidR="00D1045F" w:rsidRDefault="00D1045F" w:rsidP="005636B3">
      <w:pPr>
        <w:pStyle w:val="NoSpacing"/>
        <w:spacing w:after="120"/>
        <w:rPr>
          <w:rFonts w:cstheme="minorBidi"/>
        </w:rPr>
      </w:pPr>
    </w:p>
    <w:p w14:paraId="262D6F66" w14:textId="77777777" w:rsidR="00D1045F" w:rsidRDefault="00D1045F" w:rsidP="005636B3">
      <w:pPr>
        <w:pStyle w:val="Heading1"/>
      </w:pPr>
      <w:bookmarkStart w:id="10" w:name="_Toc230170334"/>
      <w:r>
        <w:t>Prevention</w:t>
      </w:r>
      <w:bookmarkEnd w:id="10"/>
    </w:p>
    <w:p w14:paraId="38175A3F" w14:textId="77777777"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Employees have regular safeguarding training and are expected to be ‘professionally curious’ and look out for signs and indicators of bullying.</w:t>
      </w:r>
    </w:p>
    <w:p w14:paraId="697CD640" w14:textId="0A840E33" w:rsidR="00D1045F" w:rsidRPr="00B75A24" w:rsidRDefault="00D1045F" w:rsidP="00B75A24">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 xml:space="preserve">The </w:t>
      </w:r>
      <w:r w:rsidR="00B75A24">
        <w:rPr>
          <w:rFonts w:cstheme="minorHAnsi"/>
          <w:bCs/>
        </w:rPr>
        <w:t xml:space="preserve">Exeter House School’s </w:t>
      </w:r>
      <w:r>
        <w:rPr>
          <w:rFonts w:cstheme="minorHAnsi"/>
          <w:bCs/>
        </w:rPr>
        <w:t xml:space="preserve">ethos and values encourage </w:t>
      </w:r>
      <w:r w:rsidR="009F7605" w:rsidRPr="00B75A24">
        <w:rPr>
          <w:rFonts w:cstheme="minorHAnsi"/>
          <w:bCs/>
        </w:rPr>
        <w:t>students</w:t>
      </w:r>
      <w:r>
        <w:rPr>
          <w:rFonts w:cstheme="minorHAnsi"/>
          <w:bCs/>
        </w:rPr>
        <w:t xml:space="preserve"> to raise concerns with employees, knowing that they will be listened to, believed and supported. Daily Circle time and the use of Zones of Regulation which is a tool  to </w:t>
      </w:r>
      <w:r w:rsidRPr="00B75A24">
        <w:rPr>
          <w:rFonts w:cstheme="minorHAnsi"/>
          <w:bCs/>
        </w:rPr>
        <w:t xml:space="preserve">teach </w:t>
      </w:r>
      <w:r w:rsidR="009F7605" w:rsidRPr="00B75A24">
        <w:rPr>
          <w:rFonts w:cstheme="minorHAnsi"/>
          <w:bCs/>
        </w:rPr>
        <w:t>students</w:t>
      </w:r>
      <w:r>
        <w:rPr>
          <w:rFonts w:cstheme="minorHAnsi"/>
          <w:bCs/>
        </w:rPr>
        <w:t xml:space="preserve"> across the </w:t>
      </w:r>
      <w:r w:rsidR="009F7605" w:rsidRPr="00B75A24">
        <w:rPr>
          <w:rFonts w:cstheme="minorHAnsi"/>
          <w:bCs/>
        </w:rPr>
        <w:t>school</w:t>
      </w:r>
      <w:r w:rsidR="00B75A24">
        <w:rPr>
          <w:rFonts w:cstheme="minorHAnsi"/>
          <w:bCs/>
        </w:rPr>
        <w:t xml:space="preserve"> </w:t>
      </w:r>
      <w:r>
        <w:rPr>
          <w:rFonts w:cstheme="minorHAnsi"/>
          <w:bCs/>
        </w:rPr>
        <w:t xml:space="preserve">how to self-regulate and control their emotions; empowers </w:t>
      </w:r>
      <w:r w:rsidR="009F7605" w:rsidRPr="00B75A24">
        <w:rPr>
          <w:rFonts w:cstheme="minorHAnsi"/>
          <w:bCs/>
        </w:rPr>
        <w:t>students</w:t>
      </w:r>
      <w:r>
        <w:rPr>
          <w:rFonts w:cstheme="minorHAnsi"/>
          <w:bCs/>
        </w:rPr>
        <w:t xml:space="preserve"> to identify how they are feeling and why they are feeling a certain way to the trusted adults who will then support and share </w:t>
      </w:r>
      <w:r w:rsidR="009F7605" w:rsidRPr="00B75A24">
        <w:rPr>
          <w:rFonts w:cstheme="minorHAnsi"/>
          <w:bCs/>
        </w:rPr>
        <w:t>student</w:t>
      </w:r>
      <w:r w:rsidR="00B75A24" w:rsidRPr="00B75A24">
        <w:rPr>
          <w:rFonts w:cstheme="minorHAnsi"/>
          <w:bCs/>
        </w:rPr>
        <w:t xml:space="preserve"> </w:t>
      </w:r>
      <w:r w:rsidRPr="00B75A24">
        <w:rPr>
          <w:rFonts w:cstheme="minorHAnsi"/>
          <w:bCs/>
        </w:rPr>
        <w:t>concerns with the safeguarding team.</w:t>
      </w:r>
    </w:p>
    <w:p w14:paraId="7534427E" w14:textId="1854B086"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 xml:space="preserve">We deliver a Personal, Social, Health and Economic Education (PSHE) and Relationships and Sex Education (SRE) curriculum in line with the DfE statutory guidance. This develops </w:t>
      </w:r>
      <w:r w:rsidR="009F7605" w:rsidRPr="00B75A24">
        <w:rPr>
          <w:rFonts w:cstheme="minorHAnsi"/>
          <w:bCs/>
        </w:rPr>
        <w:t>students’</w:t>
      </w:r>
      <w:r>
        <w:rPr>
          <w:rFonts w:cstheme="minorHAnsi"/>
          <w:bCs/>
        </w:rPr>
        <w:t xml:space="preserve"> understanding of healthy relationships, acceptable behaviour and keeping themselves safe. This curriculum is broad, balanced and covers a range of safeguarding themes. It is progressive across the year groups. </w:t>
      </w:r>
    </w:p>
    <w:p w14:paraId="70E7D587" w14:textId="369C6DDC"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 xml:space="preserve">Each class has a Circle of Help poster that enables </w:t>
      </w:r>
      <w:r w:rsidR="009F7605" w:rsidRPr="00B75A24">
        <w:rPr>
          <w:rFonts w:cstheme="minorHAnsi"/>
          <w:bCs/>
        </w:rPr>
        <w:t>students</w:t>
      </w:r>
      <w:r w:rsidR="00B75A24">
        <w:rPr>
          <w:rFonts w:cstheme="minorHAnsi"/>
          <w:bCs/>
        </w:rPr>
        <w:t xml:space="preserve"> </w:t>
      </w:r>
      <w:r>
        <w:rPr>
          <w:rFonts w:cstheme="minorHAnsi"/>
          <w:bCs/>
        </w:rPr>
        <w:t xml:space="preserve">to identify who they can turn to for help inside and outside </w:t>
      </w:r>
      <w:r w:rsidRPr="00B75A24">
        <w:rPr>
          <w:rFonts w:cstheme="minorHAnsi"/>
          <w:bCs/>
        </w:rPr>
        <w:t>of</w:t>
      </w:r>
      <w:r w:rsidR="00B75A24" w:rsidRPr="00B75A24">
        <w:rPr>
          <w:rFonts w:cstheme="minorHAnsi"/>
          <w:bCs/>
        </w:rPr>
        <w:t xml:space="preserve"> </w:t>
      </w:r>
      <w:r w:rsidR="009F7605" w:rsidRPr="00B75A24">
        <w:rPr>
          <w:rFonts w:cstheme="minorHAnsi"/>
          <w:bCs/>
        </w:rPr>
        <w:t>school</w:t>
      </w:r>
      <w:r w:rsidR="00B75A24" w:rsidRPr="00B75A24">
        <w:rPr>
          <w:rFonts w:cstheme="minorHAnsi"/>
          <w:bCs/>
        </w:rPr>
        <w:t>.</w:t>
      </w:r>
    </w:p>
    <w:p w14:paraId="08F7A2B1" w14:textId="276013EA" w:rsidR="00D1045F" w:rsidRDefault="00D1045F" w:rsidP="005636B3">
      <w:pPr>
        <w:pStyle w:val="ListParagraph"/>
        <w:numPr>
          <w:ilvl w:val="0"/>
          <w:numId w:val="28"/>
        </w:numPr>
        <w:suppressAutoHyphens/>
        <w:autoSpaceDN w:val="0"/>
        <w:spacing w:after="120"/>
        <w:ind w:left="360"/>
        <w:contextualSpacing w:val="0"/>
        <w:jc w:val="both"/>
        <w:textAlignment w:val="baseline"/>
        <w:rPr>
          <w:rFonts w:cstheme="minorHAnsi"/>
          <w:bCs/>
        </w:rPr>
      </w:pPr>
      <w:r>
        <w:rPr>
          <w:rFonts w:cstheme="minorHAnsi"/>
          <w:bCs/>
        </w:rPr>
        <w:t>Our learners take part in key events throughout the year linked to anti-bullying</w:t>
      </w:r>
      <w:r w:rsidR="00B75A24">
        <w:rPr>
          <w:rFonts w:cstheme="minorHAnsi"/>
          <w:bCs/>
        </w:rPr>
        <w:t>, for example:</w:t>
      </w:r>
    </w:p>
    <w:p w14:paraId="1F292384" w14:textId="77777777" w:rsidR="00D1045F" w:rsidRDefault="00D1045F" w:rsidP="005636B3">
      <w:pPr>
        <w:pStyle w:val="ListParagraph"/>
        <w:spacing w:after="120"/>
        <w:ind w:left="357"/>
        <w:contextualSpacing w:val="0"/>
        <w:jc w:val="both"/>
        <w:rPr>
          <w:rFonts w:cstheme="minorHAnsi"/>
          <w:bCs/>
        </w:rPr>
      </w:pPr>
      <w:r>
        <w:rPr>
          <w:rFonts w:cstheme="minorHAnsi"/>
          <w:bCs/>
        </w:rPr>
        <w:t>-Anti-Bullying Week</w:t>
      </w:r>
    </w:p>
    <w:p w14:paraId="08442FCF" w14:textId="77777777" w:rsidR="00D1045F" w:rsidRDefault="00D1045F" w:rsidP="005636B3">
      <w:pPr>
        <w:pStyle w:val="ListParagraph"/>
        <w:spacing w:after="120"/>
        <w:ind w:left="357"/>
        <w:contextualSpacing w:val="0"/>
        <w:jc w:val="both"/>
        <w:rPr>
          <w:rFonts w:cstheme="minorHAnsi"/>
          <w:bCs/>
        </w:rPr>
      </w:pPr>
      <w:r>
        <w:rPr>
          <w:rFonts w:cstheme="minorHAnsi"/>
          <w:bCs/>
        </w:rPr>
        <w:t>-Safer Internet Day</w:t>
      </w:r>
    </w:p>
    <w:p w14:paraId="3AEADC29" w14:textId="77777777" w:rsidR="00D1045F" w:rsidRDefault="00D1045F" w:rsidP="005636B3">
      <w:pPr>
        <w:pStyle w:val="ListParagraph"/>
        <w:spacing w:after="120"/>
        <w:ind w:left="357"/>
        <w:contextualSpacing w:val="0"/>
        <w:jc w:val="both"/>
        <w:rPr>
          <w:rFonts w:cstheme="minorHAnsi"/>
          <w:bCs/>
        </w:rPr>
      </w:pPr>
      <w:r>
        <w:rPr>
          <w:rFonts w:cstheme="minorHAnsi"/>
          <w:bCs/>
        </w:rPr>
        <w:t>-Stay Safe Week incl. NSPCC Pants Campaign</w:t>
      </w:r>
    </w:p>
    <w:p w14:paraId="5F0CE111" w14:textId="77777777" w:rsidR="00D1045F" w:rsidRDefault="00D1045F" w:rsidP="005636B3">
      <w:pPr>
        <w:pStyle w:val="ListParagraph"/>
        <w:numPr>
          <w:ilvl w:val="0"/>
          <w:numId w:val="29"/>
        </w:numPr>
        <w:suppressAutoHyphens/>
        <w:autoSpaceDN w:val="0"/>
        <w:spacing w:after="120"/>
        <w:ind w:left="360"/>
        <w:contextualSpacing w:val="0"/>
        <w:jc w:val="both"/>
        <w:textAlignment w:val="baseline"/>
        <w:rPr>
          <w:rFonts w:cstheme="minorHAnsi"/>
          <w:bCs/>
        </w:rPr>
      </w:pPr>
      <w:r>
        <w:rPr>
          <w:rFonts w:cstheme="minorHAnsi"/>
          <w:bCs/>
        </w:rPr>
        <w:t>Parents are invited to key events and signposted to the website for important information that can support them in the home to keep their child safe.</w:t>
      </w:r>
    </w:p>
    <w:p w14:paraId="0C2330A8" w14:textId="71E7382F" w:rsidR="00D1045F" w:rsidRDefault="00D1045F" w:rsidP="005636B3">
      <w:pPr>
        <w:pStyle w:val="ListParagraph"/>
        <w:numPr>
          <w:ilvl w:val="0"/>
          <w:numId w:val="29"/>
        </w:numPr>
        <w:suppressAutoHyphens/>
        <w:autoSpaceDN w:val="0"/>
        <w:spacing w:after="120"/>
        <w:ind w:left="360"/>
        <w:contextualSpacing w:val="0"/>
        <w:jc w:val="both"/>
        <w:textAlignment w:val="baseline"/>
        <w:rPr>
          <w:rFonts w:cstheme="minorHAnsi"/>
          <w:bCs/>
        </w:rPr>
      </w:pPr>
      <w:r>
        <w:rPr>
          <w:rFonts w:cstheme="minorHAnsi"/>
          <w:bCs/>
        </w:rPr>
        <w:t xml:space="preserve">The </w:t>
      </w:r>
      <w:r w:rsidR="009F7605" w:rsidRPr="00B75A24">
        <w:rPr>
          <w:rFonts w:cstheme="minorHAnsi"/>
          <w:bCs/>
        </w:rPr>
        <w:t>school</w:t>
      </w:r>
      <w:r w:rsidR="00B75A24">
        <w:rPr>
          <w:rFonts w:cstheme="minorHAnsi"/>
          <w:bCs/>
        </w:rPr>
        <w:t xml:space="preserve"> </w:t>
      </w:r>
      <w:r>
        <w:rPr>
          <w:rFonts w:cstheme="minorHAnsi"/>
          <w:bCs/>
        </w:rPr>
        <w:t xml:space="preserve">has a behaviour policy in place which is regularly reviewed and sets out the expectations about appropriate behaviour. Our policy makes clear that bullying is not acceptable, will never be tolerated and is not an inevitable part of growing up. </w:t>
      </w:r>
    </w:p>
    <w:p w14:paraId="3D0E4A97" w14:textId="77777777" w:rsidR="00582BA4" w:rsidRPr="00B75A24" w:rsidRDefault="00582BA4" w:rsidP="005636B3">
      <w:pPr>
        <w:numPr>
          <w:ilvl w:val="0"/>
          <w:numId w:val="29"/>
        </w:numPr>
        <w:spacing w:after="120"/>
        <w:ind w:left="364"/>
        <w:rPr>
          <w:rFonts w:ascii="Arial" w:hAnsi="Arial" w:cs="Arial"/>
        </w:rPr>
      </w:pPr>
      <w:r w:rsidRPr="00B75A24">
        <w:rPr>
          <w:rFonts w:ascii="Arial" w:hAnsi="Arial" w:cs="Arial"/>
        </w:rPr>
        <w:t>Give children the vocabulary and opportunity to openly discuss bullying  </w:t>
      </w:r>
    </w:p>
    <w:p w14:paraId="6850471D" w14:textId="77777777" w:rsidR="00582BA4" w:rsidRPr="00B75A24" w:rsidRDefault="00582BA4" w:rsidP="005636B3">
      <w:pPr>
        <w:numPr>
          <w:ilvl w:val="0"/>
          <w:numId w:val="29"/>
        </w:numPr>
        <w:spacing w:after="120"/>
        <w:ind w:left="364"/>
        <w:rPr>
          <w:rFonts w:ascii="Arial" w:hAnsi="Arial" w:cs="Arial"/>
        </w:rPr>
      </w:pPr>
      <w:r w:rsidRPr="00B75A24">
        <w:rPr>
          <w:rFonts w:ascii="Arial" w:hAnsi="Arial" w:cs="Arial"/>
        </w:rPr>
        <w:t>Consider the motivations behind bullying behaviour, and whether these raise any safeguarding concerns for pupils who bully or are bullied </w:t>
      </w:r>
    </w:p>
    <w:p w14:paraId="6AC50F94" w14:textId="1DD2B625" w:rsidR="00582BA4" w:rsidRPr="00B75A24" w:rsidRDefault="00582BA4" w:rsidP="005636B3">
      <w:pPr>
        <w:numPr>
          <w:ilvl w:val="0"/>
          <w:numId w:val="29"/>
        </w:numPr>
        <w:spacing w:after="120"/>
        <w:ind w:left="364"/>
        <w:rPr>
          <w:rFonts w:ascii="Arial" w:hAnsi="Arial" w:cs="Arial"/>
        </w:rPr>
      </w:pPr>
      <w:r w:rsidRPr="00B75A24">
        <w:rPr>
          <w:rFonts w:ascii="Arial" w:hAnsi="Arial" w:cs="Arial"/>
        </w:rPr>
        <w:t>Carry out </w:t>
      </w:r>
      <w:hyperlink r:id="rId21" w:history="1">
        <w:r w:rsidRPr="00B75A24">
          <w:rPr>
            <w:rStyle w:val="Hyperlink"/>
            <w:rFonts w:cs="Arial"/>
            <w:sz w:val="22"/>
          </w:rPr>
          <w:t>pupil voice</w:t>
        </w:r>
      </w:hyperlink>
      <w:r w:rsidRPr="00B75A24">
        <w:rPr>
          <w:rFonts w:ascii="Arial" w:hAnsi="Arial" w:cs="Arial"/>
        </w:rPr>
        <w:t xml:space="preserve"> exercises </w:t>
      </w:r>
      <w:r w:rsidR="00B75A24" w:rsidRPr="00B75A24">
        <w:rPr>
          <w:rFonts w:ascii="Arial" w:hAnsi="Arial" w:cs="Arial"/>
        </w:rPr>
        <w:t xml:space="preserve"> </w:t>
      </w:r>
    </w:p>
    <w:p w14:paraId="24F39E1F" w14:textId="77777777" w:rsidR="00D1045F" w:rsidRDefault="00D1045F" w:rsidP="005636B3">
      <w:pPr>
        <w:pStyle w:val="NoSpacing"/>
        <w:spacing w:after="120"/>
        <w:rPr>
          <w:rFonts w:cstheme="minorBidi"/>
        </w:rPr>
      </w:pPr>
    </w:p>
    <w:p w14:paraId="3105E0C2" w14:textId="77777777" w:rsidR="00D1045F" w:rsidRDefault="00D1045F" w:rsidP="005636B3">
      <w:pPr>
        <w:pStyle w:val="Heading1"/>
      </w:pPr>
      <w:bookmarkStart w:id="11" w:name="_Toc230170335"/>
      <w:r>
        <w:lastRenderedPageBreak/>
        <w:t xml:space="preserve">Responding to Concerns about Bullying </w:t>
      </w:r>
      <w:r>
        <w:rPr>
          <w:b w:val="0"/>
          <w:bCs w:val="0"/>
        </w:rPr>
        <w:t>(including cyber-bullying)</w:t>
      </w:r>
      <w:bookmarkEnd w:id="11"/>
    </w:p>
    <w:p w14:paraId="498C2F9E" w14:textId="79485AD6" w:rsidR="00D1045F" w:rsidRDefault="00D1045F" w:rsidP="005636B3">
      <w:pPr>
        <w:spacing w:after="120"/>
        <w:jc w:val="both"/>
        <w:rPr>
          <w:rFonts w:cstheme="minorHAnsi"/>
          <w:bCs/>
        </w:rPr>
      </w:pPr>
      <w:r>
        <w:rPr>
          <w:rFonts w:cstheme="minorHAnsi"/>
          <w:bCs/>
        </w:rPr>
        <w:t xml:space="preserve">Employees are trained as part of their annual safeguarding training to be prepared that bullying, may be taking place in a child’s life i.e. inside/outside </w:t>
      </w:r>
      <w:r w:rsidRPr="00B75A24">
        <w:rPr>
          <w:rFonts w:cstheme="minorHAnsi"/>
          <w:bCs/>
        </w:rPr>
        <w:t xml:space="preserve">of </w:t>
      </w:r>
      <w:r w:rsidR="009F7605" w:rsidRPr="00B75A24">
        <w:rPr>
          <w:rFonts w:cstheme="minorHAnsi"/>
          <w:bCs/>
        </w:rPr>
        <w:t>schoo</w:t>
      </w:r>
      <w:r w:rsidR="00B75A24" w:rsidRPr="00B75A24">
        <w:rPr>
          <w:rFonts w:cstheme="minorHAnsi"/>
          <w:bCs/>
        </w:rPr>
        <w:t>l</w:t>
      </w:r>
      <w:r>
        <w:rPr>
          <w:rFonts w:cstheme="minorHAnsi"/>
          <w:bCs/>
        </w:rPr>
        <w:t xml:space="preserve"> and look out for the signs and indicators. If an incident of bullying has been identified by an employee they will follow the </w:t>
      </w:r>
      <w:r w:rsidR="009F7605" w:rsidRPr="00B75A24">
        <w:rPr>
          <w:rFonts w:cstheme="minorHAnsi"/>
          <w:bCs/>
        </w:rPr>
        <w:t>school</w:t>
      </w:r>
      <w:r w:rsidRPr="00B75A24">
        <w:rPr>
          <w:rFonts w:cstheme="minorHAnsi"/>
          <w:bCs/>
        </w:rPr>
        <w:t>’s</w:t>
      </w:r>
      <w:r>
        <w:rPr>
          <w:rFonts w:cstheme="minorHAnsi"/>
          <w:bCs/>
        </w:rPr>
        <w:t xml:space="preserve"> safeguarding policy and procedures for reporting and recording a concern. This would then be responded to by a member of the safeguarding team. The incident would also be recorded on </w:t>
      </w:r>
      <w:r w:rsidR="00B75A24">
        <w:rPr>
          <w:rFonts w:cstheme="minorHAnsi"/>
          <w:bCs/>
        </w:rPr>
        <w:t>CPOMs</w:t>
      </w:r>
      <w:r>
        <w:rPr>
          <w:rFonts w:cstheme="minorHAnsi"/>
          <w:bCs/>
        </w:rPr>
        <w:t>.</w:t>
      </w:r>
    </w:p>
    <w:p w14:paraId="220BA2A2" w14:textId="37276AE8" w:rsidR="00D1045F" w:rsidRDefault="00B75A24" w:rsidP="005636B3">
      <w:pPr>
        <w:spacing w:after="120"/>
        <w:jc w:val="both"/>
        <w:rPr>
          <w:rFonts w:cstheme="minorHAnsi"/>
          <w:bCs/>
        </w:rPr>
      </w:pPr>
      <w:r w:rsidRPr="00B75A24">
        <w:rPr>
          <w:rFonts w:cstheme="minorHAnsi"/>
          <w:bCs/>
        </w:rPr>
        <w:t>S</w:t>
      </w:r>
      <w:r w:rsidR="009F7605" w:rsidRPr="00B75A24">
        <w:rPr>
          <w:rFonts w:cstheme="minorHAnsi"/>
          <w:bCs/>
        </w:rPr>
        <w:t>tudents</w:t>
      </w:r>
      <w:r>
        <w:rPr>
          <w:rFonts w:cstheme="minorHAnsi"/>
          <w:bCs/>
        </w:rPr>
        <w:t xml:space="preserve"> </w:t>
      </w:r>
      <w:r w:rsidR="00D1045F">
        <w:rPr>
          <w:rFonts w:cstheme="minorHAnsi"/>
          <w:bCs/>
        </w:rPr>
        <w:t xml:space="preserve">are taught to tell a trusted adult in </w:t>
      </w:r>
      <w:r w:rsidR="009F7605" w:rsidRPr="00B75A24">
        <w:rPr>
          <w:rFonts w:cstheme="minorHAnsi"/>
          <w:bCs/>
        </w:rPr>
        <w:t>school</w:t>
      </w:r>
      <w:r w:rsidR="00D1045F">
        <w:rPr>
          <w:rFonts w:cstheme="minorHAnsi"/>
          <w:bCs/>
        </w:rPr>
        <w:t xml:space="preserve"> if they are concerned that someone is being bullied or needs help. They will be reassured that they were right to tell an adult.</w:t>
      </w:r>
    </w:p>
    <w:p w14:paraId="336AD959" w14:textId="77777777" w:rsidR="00D1045F" w:rsidRDefault="00D1045F" w:rsidP="005636B3">
      <w:pPr>
        <w:spacing w:after="120"/>
        <w:jc w:val="both"/>
        <w:rPr>
          <w:rFonts w:cstheme="minorHAnsi"/>
          <w:b/>
        </w:rPr>
      </w:pPr>
      <w:r>
        <w:rPr>
          <w:rFonts w:cstheme="minorHAnsi"/>
          <w:b/>
        </w:rPr>
        <w:t>Remember:</w:t>
      </w:r>
    </w:p>
    <w:p w14:paraId="25210386" w14:textId="77777777" w:rsidR="00D1045F" w:rsidRDefault="00D1045F" w:rsidP="005636B3">
      <w:pPr>
        <w:pStyle w:val="ListParagraph"/>
        <w:numPr>
          <w:ilvl w:val="0"/>
          <w:numId w:val="29"/>
        </w:numPr>
        <w:suppressAutoHyphens/>
        <w:autoSpaceDN w:val="0"/>
        <w:spacing w:after="120"/>
        <w:ind w:left="360"/>
        <w:contextualSpacing w:val="0"/>
        <w:jc w:val="both"/>
        <w:textAlignment w:val="baseline"/>
        <w:rPr>
          <w:rFonts w:cstheme="minorHAnsi"/>
          <w:bCs/>
        </w:rPr>
      </w:pPr>
      <w:r>
        <w:rPr>
          <w:rFonts w:cstheme="minorHAnsi"/>
          <w:bCs/>
        </w:rPr>
        <w:t>Bullying can have a huge negative impact on children – in the short and long term</w:t>
      </w:r>
    </w:p>
    <w:p w14:paraId="7E90FD7F" w14:textId="77777777" w:rsidR="00D1045F" w:rsidRDefault="00D1045F" w:rsidP="005636B3">
      <w:pPr>
        <w:pStyle w:val="ListParagraph"/>
        <w:numPr>
          <w:ilvl w:val="0"/>
          <w:numId w:val="29"/>
        </w:numPr>
        <w:suppressAutoHyphens/>
        <w:autoSpaceDN w:val="0"/>
        <w:spacing w:after="120"/>
        <w:ind w:left="360"/>
        <w:contextualSpacing w:val="0"/>
        <w:jc w:val="both"/>
        <w:textAlignment w:val="baseline"/>
        <w:rPr>
          <w:rFonts w:cstheme="minorHAnsi"/>
          <w:bCs/>
        </w:rPr>
      </w:pPr>
      <w:r>
        <w:rPr>
          <w:rFonts w:cstheme="minorHAnsi"/>
          <w:bCs/>
        </w:rPr>
        <w:t>Be on the lookout for signs of bullying, and be aware of who might be more vulnerable</w:t>
      </w:r>
    </w:p>
    <w:p w14:paraId="1B59FED4" w14:textId="77777777" w:rsidR="00D1045F" w:rsidRDefault="00D1045F" w:rsidP="005636B3">
      <w:pPr>
        <w:pStyle w:val="ListParagraph"/>
        <w:numPr>
          <w:ilvl w:val="0"/>
          <w:numId w:val="29"/>
        </w:numPr>
        <w:suppressAutoHyphens/>
        <w:autoSpaceDN w:val="0"/>
        <w:spacing w:after="120"/>
        <w:ind w:left="360"/>
        <w:contextualSpacing w:val="0"/>
        <w:jc w:val="both"/>
        <w:textAlignment w:val="baseline"/>
        <w:rPr>
          <w:rFonts w:cstheme="minorHAnsi"/>
          <w:bCs/>
        </w:rPr>
      </w:pPr>
      <w:r>
        <w:rPr>
          <w:rFonts w:cstheme="minorHAnsi"/>
          <w:bCs/>
        </w:rPr>
        <w:t>Report any concerns you have</w:t>
      </w:r>
    </w:p>
    <w:p w14:paraId="6691D112" w14:textId="3880508B" w:rsidR="00D1045F" w:rsidRDefault="00D1045F" w:rsidP="005636B3">
      <w:pPr>
        <w:pStyle w:val="ListParagraph"/>
        <w:numPr>
          <w:ilvl w:val="0"/>
          <w:numId w:val="29"/>
        </w:numPr>
        <w:suppressAutoHyphens/>
        <w:autoSpaceDN w:val="0"/>
        <w:spacing w:after="120"/>
        <w:ind w:left="360"/>
        <w:contextualSpacing w:val="0"/>
        <w:jc w:val="both"/>
        <w:textAlignment w:val="baseline"/>
        <w:rPr>
          <w:rFonts w:cstheme="minorHAnsi"/>
          <w:bCs/>
        </w:rPr>
      </w:pPr>
      <w:r>
        <w:rPr>
          <w:rFonts w:cstheme="minorHAnsi"/>
          <w:bCs/>
        </w:rPr>
        <w:t xml:space="preserve">Take prejudice-based bullying seriously and listen to </w:t>
      </w:r>
      <w:r w:rsidR="009F7605" w:rsidRPr="00B75A24">
        <w:rPr>
          <w:rFonts w:cstheme="minorHAnsi"/>
          <w:bCs/>
        </w:rPr>
        <w:t>students</w:t>
      </w:r>
      <w:r w:rsidR="00B75A24">
        <w:rPr>
          <w:rFonts w:cstheme="minorHAnsi"/>
          <w:bCs/>
        </w:rPr>
        <w:t xml:space="preserve"> </w:t>
      </w:r>
      <w:r>
        <w:rPr>
          <w:rFonts w:cstheme="minorHAnsi"/>
          <w:bCs/>
        </w:rPr>
        <w:t>affected by it</w:t>
      </w:r>
    </w:p>
    <w:p w14:paraId="030E9960" w14:textId="77777777" w:rsidR="00D1045F" w:rsidRDefault="00D1045F" w:rsidP="005636B3">
      <w:pPr>
        <w:pStyle w:val="NoSpacing"/>
        <w:spacing w:after="120"/>
        <w:rPr>
          <w:rFonts w:cstheme="minorBidi"/>
        </w:rPr>
      </w:pPr>
    </w:p>
    <w:p w14:paraId="621EB8B0" w14:textId="77777777" w:rsidR="00D1045F" w:rsidRDefault="00D1045F" w:rsidP="005636B3">
      <w:pPr>
        <w:pStyle w:val="Heading1"/>
      </w:pPr>
      <w:bookmarkStart w:id="12" w:name="_Toc230170336"/>
      <w:r>
        <w:t>Roles and Responsibilities</w:t>
      </w:r>
      <w:bookmarkEnd w:id="12"/>
    </w:p>
    <w:p w14:paraId="4FA01659" w14:textId="64874899" w:rsidR="00D1045F" w:rsidRDefault="00D1045F" w:rsidP="005636B3">
      <w:pPr>
        <w:spacing w:after="120"/>
        <w:jc w:val="both"/>
        <w:rPr>
          <w:rFonts w:cstheme="minorHAnsi"/>
        </w:rPr>
      </w:pPr>
      <w:r>
        <w:rPr>
          <w:rFonts w:cstheme="minorHAnsi"/>
        </w:rPr>
        <w:t xml:space="preserve">All employees are expected to uphold this policy and report a concern about a child who is or maybe at risk of being bullied offline/online and inside/outside of </w:t>
      </w:r>
      <w:r w:rsidR="009F7605" w:rsidRPr="00B75A24">
        <w:rPr>
          <w:rFonts w:cstheme="minorHAnsi"/>
        </w:rPr>
        <w:t>school</w:t>
      </w:r>
      <w:r w:rsidR="00B75A24">
        <w:rPr>
          <w:rFonts w:cstheme="minorHAnsi"/>
        </w:rPr>
        <w:t xml:space="preserve"> </w:t>
      </w:r>
      <w:r>
        <w:rPr>
          <w:rFonts w:cstheme="minorHAnsi"/>
        </w:rPr>
        <w:t>immediately to a member of the safeguarding team.</w:t>
      </w:r>
    </w:p>
    <w:p w14:paraId="4B864014" w14:textId="77777777" w:rsidR="00D1045F" w:rsidRDefault="00D1045F" w:rsidP="005636B3">
      <w:pPr>
        <w:pStyle w:val="NoSpacing"/>
        <w:spacing w:after="120"/>
        <w:rPr>
          <w:rFonts w:cstheme="minorBidi"/>
        </w:rPr>
      </w:pPr>
    </w:p>
    <w:p w14:paraId="785520BF" w14:textId="77777777" w:rsidR="00D1045F" w:rsidRDefault="00D1045F" w:rsidP="005636B3">
      <w:pPr>
        <w:pStyle w:val="Heading1"/>
      </w:pPr>
      <w:bookmarkStart w:id="13" w:name="_Toc230170337"/>
      <w:r>
        <w:t>Useful links</w:t>
      </w:r>
      <w:bookmarkEnd w:id="13"/>
    </w:p>
    <w:p w14:paraId="74D62549" w14:textId="77777777" w:rsidR="00D35AEB" w:rsidRDefault="00D35AEB" w:rsidP="005636B3">
      <w:pPr>
        <w:pStyle w:val="NoSpacing"/>
        <w:numPr>
          <w:ilvl w:val="0"/>
          <w:numId w:val="29"/>
        </w:numPr>
        <w:suppressAutoHyphens/>
        <w:autoSpaceDN w:val="0"/>
        <w:spacing w:after="120"/>
        <w:ind w:left="357" w:hanging="357"/>
        <w:jc w:val="both"/>
        <w:textAlignment w:val="baseline"/>
        <w:rPr>
          <w:rFonts w:cstheme="minorHAnsi"/>
        </w:rPr>
      </w:pPr>
      <w:hyperlink r:id="rId22" w:history="1">
        <w:r w:rsidRPr="00224B35">
          <w:rPr>
            <w:rStyle w:val="Hyperlink"/>
            <w:rFonts w:asciiTheme="minorHAnsi" w:hAnsiTheme="minorHAnsi" w:cstheme="minorHAnsi"/>
            <w:sz w:val="22"/>
          </w:rPr>
          <w:t>Keeping children safe in education</w:t>
        </w:r>
      </w:hyperlink>
    </w:p>
    <w:p w14:paraId="566162EB"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 xml:space="preserve">Behaviour Policy </w:t>
      </w:r>
    </w:p>
    <w:p w14:paraId="711CC5E2"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 xml:space="preserve">Safeguarding Policy </w:t>
      </w:r>
    </w:p>
    <w:p w14:paraId="77E05A3F"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 xml:space="preserve">Brunel Academies Trust </w:t>
      </w:r>
      <w:hyperlink r:id="rId23" w:history="1">
        <w:r w:rsidRPr="00F946A3">
          <w:rPr>
            <w:rStyle w:val="Hyperlink"/>
            <w:rFonts w:asciiTheme="minorHAnsi" w:hAnsiTheme="minorHAnsi" w:cstheme="minorHAnsi"/>
            <w:sz w:val="22"/>
          </w:rPr>
          <w:t>Code of Conduct</w:t>
        </w:r>
      </w:hyperlink>
    </w:p>
    <w:p w14:paraId="74F3197F"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 xml:space="preserve">Anti-Bullying Alliance (ABA) – </w:t>
      </w:r>
      <w:hyperlink r:id="rId24" w:history="1">
        <w:r>
          <w:rPr>
            <w:rStyle w:val="Hyperlink"/>
            <w:rFonts w:cstheme="minorHAnsi"/>
            <w:bCs/>
            <w:color w:val="0070C0"/>
          </w:rPr>
          <w:t>https://www.anti-bullyingalliance.org.uk/</w:t>
        </w:r>
      </w:hyperlink>
    </w:p>
    <w:p w14:paraId="2D260BA8"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 xml:space="preserve">Department for Children, Schools and Families (2008) “Safe to Learn – Bullying of Children with Special Educational Needs and Disabilities – Embedding Anti-Bullying work in School” </w:t>
      </w:r>
    </w:p>
    <w:p w14:paraId="279A02E0"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 xml:space="preserve">Department of Education (2017) ‘Preventing and tackling bullying, Advice for Headteachers, staff and governing bodies’ DfE (2011) Research Brief: “The Use and Effectiveness of Anti-Bullying Strategies in School” </w:t>
      </w:r>
    </w:p>
    <w:p w14:paraId="5A6D12DB"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Anti – Bullying Policy DfE (2014) “Preventing and Tackling Bullying” GOV.UK (2017) “Bullying at School”</w:t>
      </w:r>
    </w:p>
    <w:p w14:paraId="25794057" w14:textId="77777777" w:rsidR="00D1045F" w:rsidRDefault="00D1045F" w:rsidP="005636B3">
      <w:pPr>
        <w:pStyle w:val="NoSpacing"/>
        <w:numPr>
          <w:ilvl w:val="0"/>
          <w:numId w:val="29"/>
        </w:numPr>
        <w:suppressAutoHyphens/>
        <w:autoSpaceDN w:val="0"/>
        <w:spacing w:after="120"/>
        <w:ind w:left="357" w:hanging="357"/>
        <w:jc w:val="both"/>
        <w:textAlignment w:val="baseline"/>
        <w:rPr>
          <w:rFonts w:cstheme="minorHAnsi"/>
        </w:rPr>
      </w:pPr>
      <w:r>
        <w:rPr>
          <w:rFonts w:cstheme="minorHAnsi"/>
        </w:rPr>
        <w:t xml:space="preserve">See link for information on Zones of Regulation: </w:t>
      </w:r>
      <w:hyperlink r:id="rId25" w:history="1">
        <w:r>
          <w:rPr>
            <w:rStyle w:val="Hyperlink"/>
            <w:rFonts w:cstheme="minorHAnsi"/>
            <w:bCs/>
            <w:color w:val="0070C0"/>
          </w:rPr>
          <w:t>https://www.zonesofregulation.com/learn-more-about-the-zones.html</w:t>
        </w:r>
      </w:hyperlink>
    </w:p>
    <w:p w14:paraId="37A608D9" w14:textId="77777777" w:rsidR="007110AB" w:rsidRDefault="007110AB" w:rsidP="007110AB"/>
    <w:p w14:paraId="77AE2BFE" w14:textId="77777777" w:rsidR="007110AB" w:rsidRPr="007110AB" w:rsidRDefault="007110AB" w:rsidP="007110AB">
      <w:pPr>
        <w:rPr>
          <w:rFonts w:ascii="Arial" w:hAnsi="Arial" w:cs="Arial"/>
          <w:b/>
          <w:szCs w:val="22"/>
        </w:rPr>
      </w:pPr>
    </w:p>
    <w:p w14:paraId="6FDAB432" w14:textId="77777777" w:rsidR="00524A3F" w:rsidRDefault="00524A3F" w:rsidP="00524A3F">
      <w:pPr>
        <w:rPr>
          <w:rFonts w:ascii="Arial" w:hAnsi="Arial" w:cs="Arial"/>
          <w:b/>
          <w:bCs/>
          <w:szCs w:val="22"/>
        </w:rPr>
      </w:pPr>
      <w:r w:rsidRPr="21286058">
        <w:rPr>
          <w:rFonts w:ascii="Arial" w:hAnsi="Arial" w:cs="Arial"/>
          <w:b/>
          <w:bCs/>
          <w:szCs w:val="22"/>
        </w:rPr>
        <w:t>This policy is adopted by the BAT Board of Trustees and will be reviewed every</w:t>
      </w:r>
      <w:r w:rsidRPr="21286058">
        <w:rPr>
          <w:rFonts w:ascii="Arial" w:hAnsi="Arial" w:cs="Arial"/>
          <w:b/>
          <w:bCs/>
          <w:color w:val="FF0000"/>
          <w:szCs w:val="22"/>
        </w:rPr>
        <w:t xml:space="preserve"> </w:t>
      </w:r>
      <w:r w:rsidRPr="21286058">
        <w:rPr>
          <w:rFonts w:ascii="Arial" w:hAnsi="Arial" w:cs="Arial"/>
          <w:b/>
          <w:bCs/>
          <w:szCs w:val="22"/>
        </w:rPr>
        <w:t>year or earlier if change to legislation.</w:t>
      </w:r>
    </w:p>
    <w:p w14:paraId="343FC4FF" w14:textId="77777777" w:rsidR="00524A3F" w:rsidRPr="00F50D59" w:rsidRDefault="00524A3F" w:rsidP="00524A3F">
      <w:pPr>
        <w:rPr>
          <w:rFonts w:ascii="Arial" w:hAnsi="Arial" w:cs="Arial"/>
          <w:b/>
          <w:bCs/>
          <w:szCs w:val="22"/>
        </w:rPr>
      </w:pPr>
    </w:p>
    <w:p w14:paraId="0D753498" w14:textId="77777777" w:rsidR="00524A3F" w:rsidRDefault="00524A3F" w:rsidP="00524A3F">
      <w:pPr>
        <w:rPr>
          <w:rFonts w:ascii="Arial" w:hAnsi="Arial" w:cs="Arial"/>
          <w:b/>
          <w:szCs w:val="22"/>
        </w:rPr>
      </w:pPr>
      <w:r w:rsidRPr="00F92542">
        <w:rPr>
          <w:rFonts w:ascii="Arial" w:eastAsia="Verdana" w:hAnsi="Arial" w:cs="Arial"/>
          <w:iCs/>
          <w:noProof/>
          <w:color w:val="000000" w:themeColor="text1"/>
        </w:rPr>
        <w:drawing>
          <wp:anchor distT="0" distB="0" distL="114300" distR="114300" simplePos="0" relativeHeight="251658240" behindDoc="0" locked="0" layoutInCell="1" allowOverlap="1" wp14:anchorId="74184051" wp14:editId="2DFA88A1">
            <wp:simplePos x="0" y="0"/>
            <wp:positionH relativeFrom="column">
              <wp:posOffset>798616</wp:posOffset>
            </wp:positionH>
            <wp:positionV relativeFrom="paragraph">
              <wp:posOffset>11851</wp:posOffset>
            </wp:positionV>
            <wp:extent cx="1362075" cy="476250"/>
            <wp:effectExtent l="0" t="0" r="9525" b="0"/>
            <wp:wrapNone/>
            <wp:docPr id="13" name="Picture 13" descr="A black curved line with a pointy m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ack curved line with a pointy mark&#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62075" cy="476250"/>
                    </a:xfrm>
                    <a:prstGeom prst="rect">
                      <a:avLst/>
                    </a:prstGeom>
                    <a:noFill/>
                    <a:ln>
                      <a:noFill/>
                    </a:ln>
                  </pic:spPr>
                </pic:pic>
              </a:graphicData>
            </a:graphic>
          </wp:anchor>
        </w:drawing>
      </w:r>
    </w:p>
    <w:p w14:paraId="646F6968" w14:textId="77777777" w:rsidR="00524A3F" w:rsidRPr="004D7D59" w:rsidRDefault="00524A3F" w:rsidP="00524A3F">
      <w:pPr>
        <w:ind w:left="5103" w:hanging="5103"/>
        <w:contextualSpacing/>
        <w:rPr>
          <w:rFonts w:ascii="Arial" w:eastAsia="Verdana" w:hAnsi="Arial" w:cs="Arial"/>
          <w:iCs/>
          <w:color w:val="000000" w:themeColor="text1"/>
        </w:rPr>
      </w:pPr>
      <w:r w:rsidRPr="00F92542">
        <w:rPr>
          <w:rFonts w:ascii="Arial" w:eastAsia="Verdana" w:hAnsi="Arial" w:cs="Arial"/>
          <w:iCs/>
          <w:color w:val="000000" w:themeColor="text1"/>
        </w:rPr>
        <w:t xml:space="preserve">Signed: </w:t>
      </w:r>
      <w:r w:rsidR="00371303">
        <w:rPr>
          <w:rFonts w:ascii="Arial" w:eastAsia="Verdana" w:hAnsi="Arial" w:cs="Arial"/>
          <w:iCs/>
          <w:color w:val="000000" w:themeColor="text1"/>
        </w:rPr>
        <w:tab/>
      </w:r>
      <w:r w:rsidRPr="00F92542">
        <w:rPr>
          <w:rFonts w:ascii="Arial" w:eastAsia="Verdana" w:hAnsi="Arial" w:cs="Arial"/>
          <w:iCs/>
          <w:color w:val="000000" w:themeColor="text1"/>
        </w:rPr>
        <w:t xml:space="preserve">CEO </w:t>
      </w:r>
    </w:p>
    <w:p w14:paraId="212BB1D8" w14:textId="77777777" w:rsidR="00524A3F" w:rsidRDefault="00A66535" w:rsidP="00524A3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r>
        <w:rPr>
          <w:rFonts w:ascii="Arial" w:hAnsi="Arial" w:cs="Arial"/>
          <w:noProof/>
        </w:rPr>
        <w:drawing>
          <wp:anchor distT="0" distB="0" distL="114300" distR="114300" simplePos="0" relativeHeight="251658752" behindDoc="1" locked="0" layoutInCell="1" allowOverlap="1" wp14:anchorId="56528C72" wp14:editId="6FEB4BCF">
            <wp:simplePos x="0" y="0"/>
            <wp:positionH relativeFrom="column">
              <wp:posOffset>905072</wp:posOffset>
            </wp:positionH>
            <wp:positionV relativeFrom="paragraph">
              <wp:posOffset>10795</wp:posOffset>
            </wp:positionV>
            <wp:extent cx="1805049" cy="768196"/>
            <wp:effectExtent l="0" t="0" r="5080" b="0"/>
            <wp:wrapNone/>
            <wp:docPr id="31923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39348" name="Picture 31923934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05049" cy="768196"/>
                    </a:xfrm>
                    <a:prstGeom prst="rect">
                      <a:avLst/>
                    </a:prstGeom>
                  </pic:spPr>
                </pic:pic>
              </a:graphicData>
            </a:graphic>
            <wp14:sizeRelH relativeFrom="margin">
              <wp14:pctWidth>0</wp14:pctWidth>
            </wp14:sizeRelH>
            <wp14:sizeRelV relativeFrom="margin">
              <wp14:pctHeight>0</wp14:pctHeight>
            </wp14:sizeRelV>
          </wp:anchor>
        </w:drawing>
      </w:r>
    </w:p>
    <w:p w14:paraId="24527700" w14:textId="77777777" w:rsidR="00524A3F" w:rsidRDefault="00524A3F" w:rsidP="00524A3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0AABF213" w14:textId="77777777" w:rsidR="00524A3F" w:rsidRPr="00F50D59" w:rsidRDefault="00524A3F" w:rsidP="00524A3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r w:rsidRPr="00F50D59">
        <w:rPr>
          <w:rFonts w:ascii="Arial" w:hAnsi="Arial" w:cs="Arial"/>
        </w:rPr>
        <w:t xml:space="preserve">Signed: </w:t>
      </w:r>
      <w:r>
        <w:rPr>
          <w:rFonts w:ascii="Arial" w:hAnsi="Arial" w:cs="Arial"/>
        </w:rPr>
        <w:t xml:space="preserve">  </w:t>
      </w:r>
      <w:r w:rsidR="00E82D36">
        <w:rPr>
          <w:rFonts w:ascii="Arial" w:hAnsi="Arial" w:cs="Arial"/>
        </w:rPr>
        <w:tab/>
      </w:r>
      <w:r w:rsidR="00E82D36">
        <w:rPr>
          <w:rFonts w:ascii="Arial" w:hAnsi="Arial" w:cs="Arial"/>
        </w:rPr>
        <w:tab/>
      </w:r>
      <w:r w:rsidR="00E82D36">
        <w:rPr>
          <w:rFonts w:ascii="Arial" w:hAnsi="Arial" w:cs="Arial"/>
        </w:rPr>
        <w:tab/>
      </w:r>
      <w:r w:rsidR="00E82D36">
        <w:rPr>
          <w:rFonts w:ascii="Arial" w:hAnsi="Arial" w:cs="Arial"/>
        </w:rPr>
        <w:tab/>
      </w:r>
      <w:r w:rsidR="00E82D36">
        <w:rPr>
          <w:rFonts w:ascii="Arial" w:hAnsi="Arial" w:cs="Arial"/>
        </w:rPr>
        <w:tab/>
      </w:r>
      <w:r w:rsidR="00E82D36">
        <w:rPr>
          <w:rFonts w:ascii="Arial" w:hAnsi="Arial" w:cs="Arial"/>
        </w:rPr>
        <w:tab/>
      </w:r>
      <w:r>
        <w:rPr>
          <w:rFonts w:ascii="Arial" w:hAnsi="Arial" w:cs="Arial"/>
        </w:rPr>
        <w:t xml:space="preserve"> </w:t>
      </w:r>
      <w:r w:rsidRPr="00F50D59">
        <w:rPr>
          <w:rFonts w:ascii="Arial" w:hAnsi="Arial" w:cs="Arial"/>
        </w:rPr>
        <w:t>Chairman of B</w:t>
      </w:r>
      <w:r>
        <w:rPr>
          <w:rFonts w:ascii="Arial" w:hAnsi="Arial" w:cs="Arial"/>
        </w:rPr>
        <w:t>AT</w:t>
      </w:r>
      <w:r w:rsidRPr="00F50D59">
        <w:rPr>
          <w:rFonts w:ascii="Arial" w:hAnsi="Arial" w:cs="Arial"/>
        </w:rPr>
        <w:t xml:space="preserve"> Board of Trustees </w:t>
      </w:r>
    </w:p>
    <w:p w14:paraId="017289CA" w14:textId="77777777" w:rsidR="00524A3F" w:rsidRDefault="00371303" w:rsidP="00371303">
      <w:pPr>
        <w:pStyle w:val="ListParagraph"/>
        <w:tabs>
          <w:tab w:val="left" w:pos="3600"/>
        </w:tabs>
        <w:ind w:left="5103" w:right="-334" w:hanging="5103"/>
        <w:rPr>
          <w:rFonts w:ascii="Arial" w:hAnsi="Arial" w:cs="Arial"/>
        </w:rPr>
      </w:pPr>
      <w:r>
        <w:rPr>
          <w:rFonts w:ascii="Arial" w:hAnsi="Arial" w:cs="Arial"/>
        </w:rPr>
        <w:tab/>
      </w:r>
    </w:p>
    <w:p w14:paraId="221CB76B" w14:textId="77777777" w:rsidR="00524A3F" w:rsidRPr="00F50D59" w:rsidRDefault="00524A3F" w:rsidP="00524A3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42B53DB8" w14:textId="77777777" w:rsidR="00524A3F" w:rsidRDefault="00524A3F" w:rsidP="003A44A1">
      <w:pPr>
        <w:tabs>
          <w:tab w:val="left" w:pos="1134"/>
        </w:tabs>
        <w:ind w:left="5103" w:right="-334" w:hanging="5103"/>
        <w:rPr>
          <w:rFonts w:ascii="Arial" w:hAnsi="Arial" w:cs="Arial"/>
        </w:rPr>
      </w:pPr>
      <w:r w:rsidRPr="4F396A79">
        <w:rPr>
          <w:rFonts w:ascii="Arial" w:hAnsi="Arial" w:cs="Arial"/>
        </w:rPr>
        <w:t>Date</w:t>
      </w:r>
      <w:r w:rsidR="35F45DC2" w:rsidRPr="4F396A79">
        <w:rPr>
          <w:rFonts w:ascii="Arial" w:hAnsi="Arial" w:cs="Arial"/>
        </w:rPr>
        <w:t xml:space="preserve">: </w:t>
      </w:r>
      <w:r w:rsidR="003A44A1">
        <w:rPr>
          <w:rFonts w:ascii="Arial" w:hAnsi="Arial" w:cs="Arial"/>
        </w:rPr>
        <w:tab/>
      </w:r>
      <w:r w:rsidR="35F45DC2" w:rsidRPr="4F396A79">
        <w:rPr>
          <w:rFonts w:ascii="Arial" w:hAnsi="Arial" w:cs="Arial"/>
        </w:rPr>
        <w:t>4</w:t>
      </w:r>
      <w:r w:rsidR="35F45DC2" w:rsidRPr="4F396A79">
        <w:rPr>
          <w:rFonts w:ascii="Arial" w:hAnsi="Arial" w:cs="Arial"/>
          <w:vertAlign w:val="superscript"/>
        </w:rPr>
        <w:t>th</w:t>
      </w:r>
      <w:r w:rsidR="35F45DC2" w:rsidRPr="4F396A79">
        <w:rPr>
          <w:rFonts w:ascii="Arial" w:hAnsi="Arial" w:cs="Arial"/>
        </w:rPr>
        <w:t xml:space="preserve"> June 2026</w:t>
      </w:r>
      <w:r>
        <w:tab/>
      </w:r>
    </w:p>
    <w:p w14:paraId="3E0D8383" w14:textId="77777777" w:rsidR="00524A3F" w:rsidRDefault="00524A3F" w:rsidP="00524A3F">
      <w:pPr>
        <w:ind w:left="5103" w:right="-334" w:hanging="5103"/>
        <w:rPr>
          <w:rFonts w:ascii="Arial" w:hAnsi="Arial" w:cs="Arial"/>
          <w:szCs w:val="22"/>
        </w:rPr>
      </w:pPr>
    </w:p>
    <w:p w14:paraId="277B1BA6" w14:textId="77777777" w:rsidR="00524A3F" w:rsidRDefault="00524A3F" w:rsidP="00524A3F">
      <w:r>
        <w:rPr>
          <w:rFonts w:ascii="Arial" w:eastAsia="Verdana" w:hAnsi="Arial" w:cs="Arial"/>
          <w:iCs/>
          <w:color w:val="000000" w:themeColor="text1"/>
        </w:rPr>
        <w:t>-------------------------------------------------------------------------------------------------------------------------</w:t>
      </w:r>
    </w:p>
    <w:p w14:paraId="38E067BA" w14:textId="77777777" w:rsidR="00524A3F" w:rsidRDefault="00524A3F" w:rsidP="00524A3F">
      <w:pPr>
        <w:contextualSpacing/>
        <w:rPr>
          <w:rFonts w:ascii="Arial" w:eastAsia="Verdana" w:hAnsi="Arial" w:cs="Arial"/>
          <w:iCs/>
          <w:color w:val="000000" w:themeColor="text1"/>
        </w:rPr>
      </w:pPr>
    </w:p>
    <w:p w14:paraId="13F81BCC" w14:textId="20E45F96" w:rsidR="00524A3F" w:rsidRPr="000E4DB3" w:rsidRDefault="00524A3F" w:rsidP="00524A3F">
      <w:pPr>
        <w:pStyle w:val="paragraph"/>
        <w:spacing w:before="0" w:beforeAutospacing="0" w:after="0" w:afterAutospacing="0"/>
        <w:textAlignment w:val="baseline"/>
        <w:rPr>
          <w:rFonts w:ascii="Segoe UI" w:hAnsi="Segoe UI" w:cs="Segoe UI"/>
          <w:b/>
          <w:bCs/>
          <w:sz w:val="18"/>
          <w:szCs w:val="18"/>
        </w:rPr>
      </w:pPr>
      <w:r w:rsidRPr="000E4DB3">
        <w:rPr>
          <w:rStyle w:val="normaltextrun"/>
          <w:rFonts w:ascii="Arial" w:hAnsi="Arial" w:cs="Arial"/>
          <w:b/>
          <w:bCs/>
          <w:sz w:val="22"/>
          <w:szCs w:val="22"/>
        </w:rPr>
        <w:t xml:space="preserve">This policy is adopted by </w:t>
      </w:r>
      <w:r w:rsidR="00B75A24">
        <w:rPr>
          <w:rStyle w:val="normaltextrun"/>
          <w:rFonts w:ascii="Arial" w:hAnsi="Arial" w:cs="Arial"/>
          <w:b/>
          <w:bCs/>
          <w:color w:val="000000" w:themeColor="text1"/>
          <w:sz w:val="22"/>
          <w:szCs w:val="22"/>
        </w:rPr>
        <w:t>Exeter House School</w:t>
      </w:r>
      <w:r w:rsidRPr="000E4DB3">
        <w:rPr>
          <w:rStyle w:val="normaltextrun"/>
          <w:rFonts w:ascii="Arial" w:hAnsi="Arial" w:cs="Arial"/>
          <w:b/>
          <w:bCs/>
          <w:color w:val="FF0000"/>
          <w:sz w:val="22"/>
          <w:szCs w:val="22"/>
        </w:rPr>
        <w:t xml:space="preserve"> </w:t>
      </w:r>
      <w:r w:rsidRPr="00B94FDE">
        <w:rPr>
          <w:rStyle w:val="normaltextrun"/>
          <w:rFonts w:ascii="Arial" w:hAnsi="Arial" w:cs="Arial"/>
          <w:sz w:val="22"/>
          <w:szCs w:val="22"/>
        </w:rPr>
        <w:t xml:space="preserve">(part of the </w:t>
      </w:r>
      <w:r w:rsidRPr="00B94FDE">
        <w:rPr>
          <w:rStyle w:val="normaltextrun"/>
          <w:rFonts w:ascii="Arial" w:hAnsi="Arial" w:cs="Arial"/>
          <w:color w:val="000000" w:themeColor="text1"/>
          <w:sz w:val="22"/>
          <w:szCs w:val="22"/>
        </w:rPr>
        <w:t>Brunel Academies Trust</w:t>
      </w:r>
      <w:r w:rsidRPr="00B94FDE">
        <w:rPr>
          <w:rStyle w:val="normaltextrun"/>
          <w:rFonts w:ascii="Arial" w:hAnsi="Arial" w:cs="Arial"/>
          <w:sz w:val="22"/>
          <w:szCs w:val="22"/>
        </w:rPr>
        <w:t>)</w:t>
      </w:r>
      <w:r w:rsidRPr="000E4DB3">
        <w:rPr>
          <w:rStyle w:val="normaltextrun"/>
          <w:rFonts w:ascii="Arial" w:hAnsi="Arial" w:cs="Arial"/>
          <w:b/>
          <w:bCs/>
          <w:sz w:val="22"/>
          <w:szCs w:val="22"/>
        </w:rPr>
        <w:t xml:space="preserve"> and will be reviewed every</w:t>
      </w:r>
      <w:r w:rsidRPr="000E4DB3">
        <w:rPr>
          <w:rStyle w:val="normaltextrun"/>
          <w:rFonts w:ascii="Arial" w:hAnsi="Arial" w:cs="Arial"/>
          <w:b/>
          <w:bCs/>
          <w:color w:val="FF0000"/>
          <w:sz w:val="22"/>
          <w:szCs w:val="22"/>
        </w:rPr>
        <w:t xml:space="preserve"> </w:t>
      </w:r>
      <w:r w:rsidRPr="000E4DB3">
        <w:rPr>
          <w:rStyle w:val="normaltextrun"/>
          <w:rFonts w:ascii="Arial" w:hAnsi="Arial" w:cs="Arial"/>
          <w:b/>
          <w:bCs/>
          <w:sz w:val="22"/>
          <w:szCs w:val="22"/>
        </w:rPr>
        <w:t>year or earlier if change to legislation.</w:t>
      </w:r>
      <w:r w:rsidRPr="000E4DB3">
        <w:rPr>
          <w:rStyle w:val="eop"/>
          <w:rFonts w:ascii="Arial" w:eastAsia="Times" w:hAnsi="Arial" w:cs="Arial"/>
          <w:b/>
          <w:bCs/>
          <w:sz w:val="22"/>
          <w:szCs w:val="22"/>
        </w:rPr>
        <w:t> </w:t>
      </w:r>
    </w:p>
    <w:p w14:paraId="304F10B1" w14:textId="77777777" w:rsidR="00524A3F" w:rsidRDefault="00524A3F" w:rsidP="00524A3F">
      <w:pPr>
        <w:pStyle w:val="paragraph"/>
        <w:spacing w:before="0" w:beforeAutospacing="0" w:after="0" w:afterAutospacing="0"/>
        <w:textAlignment w:val="baseline"/>
        <w:rPr>
          <w:rStyle w:val="eop"/>
          <w:rFonts w:ascii="Arial" w:eastAsia="Times" w:hAnsi="Arial" w:cs="Arial"/>
          <w:sz w:val="22"/>
          <w:szCs w:val="22"/>
        </w:rPr>
      </w:pPr>
      <w:r>
        <w:rPr>
          <w:rStyle w:val="eop"/>
          <w:rFonts w:ascii="Arial" w:eastAsia="Times" w:hAnsi="Arial" w:cs="Arial"/>
          <w:sz w:val="22"/>
          <w:szCs w:val="22"/>
        </w:rPr>
        <w:t> </w:t>
      </w:r>
    </w:p>
    <w:p w14:paraId="644016E3" w14:textId="77777777" w:rsidR="00524A3F" w:rsidRPr="006A7E90" w:rsidRDefault="00524A3F" w:rsidP="00524A3F">
      <w:pPr>
        <w:pStyle w:val="paragraph"/>
        <w:spacing w:before="0" w:beforeAutospacing="0" w:after="0" w:afterAutospacing="0"/>
        <w:textAlignment w:val="baseline"/>
        <w:rPr>
          <w:rFonts w:ascii="Segoe UI" w:hAnsi="Segoe UI" w:cs="Segoe UI"/>
          <w:sz w:val="18"/>
          <w:szCs w:val="18"/>
        </w:rPr>
      </w:pPr>
    </w:p>
    <w:p w14:paraId="09BAF256" w14:textId="19AFDDD5" w:rsidR="00524A3F" w:rsidRPr="00B75A24" w:rsidRDefault="00C526EF" w:rsidP="00C526EF">
      <w:pPr>
        <w:pStyle w:val="NormalWeb"/>
        <w:ind w:left="4678" w:hanging="4678"/>
        <w:rPr>
          <w:rFonts w:eastAsia="Times New Roman"/>
          <w:sz w:val="24"/>
          <w:lang w:eastAsia="en-GB"/>
        </w:rPr>
      </w:pPr>
      <w:r w:rsidRPr="00B75A24">
        <w:rPr>
          <w:rFonts w:eastAsia="Times New Roman"/>
          <w:noProof/>
          <w:sz w:val="24"/>
          <w:lang w:eastAsia="en-GB"/>
        </w:rPr>
        <w:drawing>
          <wp:anchor distT="0" distB="0" distL="114300" distR="114300" simplePos="0" relativeHeight="251661824" behindDoc="0" locked="0" layoutInCell="1" allowOverlap="1" wp14:anchorId="07E8CDA7" wp14:editId="581B90D2">
            <wp:simplePos x="0" y="0"/>
            <wp:positionH relativeFrom="column">
              <wp:posOffset>654685</wp:posOffset>
            </wp:positionH>
            <wp:positionV relativeFrom="paragraph">
              <wp:posOffset>125095</wp:posOffset>
            </wp:positionV>
            <wp:extent cx="1917065" cy="276860"/>
            <wp:effectExtent l="0" t="0" r="6985" b="889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7065" cy="276860"/>
                    </a:xfrm>
                    <a:prstGeom prst="rect">
                      <a:avLst/>
                    </a:prstGeom>
                    <a:noFill/>
                    <a:ln>
                      <a:noFill/>
                    </a:ln>
                  </pic:spPr>
                </pic:pic>
              </a:graphicData>
            </a:graphic>
          </wp:anchor>
        </w:drawing>
      </w:r>
      <w:r w:rsidR="00524A3F" w:rsidRPr="00F92542">
        <w:rPr>
          <w:rFonts w:ascii="Arial" w:eastAsia="Verdana" w:hAnsi="Arial" w:cs="Arial"/>
          <w:iCs/>
          <w:color w:val="000000" w:themeColor="text1"/>
        </w:rPr>
        <w:t xml:space="preserve">Signed: </w:t>
      </w:r>
      <w:r>
        <w:rPr>
          <w:rFonts w:ascii="Arial" w:eastAsia="Verdana" w:hAnsi="Arial" w:cs="Arial"/>
          <w:iCs/>
          <w:color w:val="000000" w:themeColor="text1"/>
        </w:rPr>
        <w:tab/>
      </w:r>
      <w:r w:rsidR="00524A3F">
        <w:rPr>
          <w:rFonts w:ascii="Arial" w:eastAsia="Verdana" w:hAnsi="Arial" w:cs="Arial"/>
          <w:color w:val="000000" w:themeColor="text1"/>
        </w:rPr>
        <w:t>Headteacher</w:t>
      </w:r>
      <w:r>
        <w:rPr>
          <w:rFonts w:ascii="Arial" w:eastAsia="Verdana" w:hAnsi="Arial" w:cs="Arial"/>
          <w:color w:val="000000" w:themeColor="text1"/>
        </w:rPr>
        <w:tab/>
      </w:r>
    </w:p>
    <w:p w14:paraId="63EF87FC" w14:textId="38FFBBDD" w:rsidR="00524A3F" w:rsidRPr="00F92542" w:rsidRDefault="00C526EF" w:rsidP="00524A3F">
      <w:pPr>
        <w:ind w:left="4678" w:hanging="4678"/>
        <w:contextualSpacing/>
        <w:rPr>
          <w:rFonts w:ascii="Arial" w:eastAsia="Verdana" w:hAnsi="Arial" w:cs="Arial"/>
          <w:iCs/>
          <w:color w:val="000000" w:themeColor="text1"/>
        </w:rPr>
      </w:pPr>
      <w:r>
        <w:rPr>
          <w:rFonts w:ascii="Arial" w:eastAsia="Verdana" w:hAnsi="Arial" w:cs="Arial"/>
          <w:iCs/>
          <w:noProof/>
          <w:color w:val="000000" w:themeColor="text1"/>
        </w:rPr>
        <w:drawing>
          <wp:anchor distT="0" distB="0" distL="114300" distR="114300" simplePos="0" relativeHeight="251660800" behindDoc="1" locked="0" layoutInCell="1" allowOverlap="1" wp14:anchorId="088494E8" wp14:editId="4887AEF4">
            <wp:simplePos x="0" y="0"/>
            <wp:positionH relativeFrom="column">
              <wp:posOffset>647700</wp:posOffset>
            </wp:positionH>
            <wp:positionV relativeFrom="paragraph">
              <wp:posOffset>111125</wp:posOffset>
            </wp:positionV>
            <wp:extent cx="1924050" cy="519606"/>
            <wp:effectExtent l="0" t="0" r="0" b="0"/>
            <wp:wrapNone/>
            <wp:docPr id="947493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3734" name="Picture 94749373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24050" cy="519606"/>
                    </a:xfrm>
                    <a:prstGeom prst="rect">
                      <a:avLst/>
                    </a:prstGeom>
                  </pic:spPr>
                </pic:pic>
              </a:graphicData>
            </a:graphic>
            <wp14:sizeRelH relativeFrom="margin">
              <wp14:pctWidth>0</wp14:pctWidth>
            </wp14:sizeRelH>
            <wp14:sizeRelV relativeFrom="margin">
              <wp14:pctHeight>0</wp14:pctHeight>
            </wp14:sizeRelV>
          </wp:anchor>
        </w:drawing>
      </w:r>
      <w:r w:rsidR="00524A3F" w:rsidRPr="00F92542">
        <w:rPr>
          <w:rFonts w:ascii="Arial" w:eastAsia="Verdana" w:hAnsi="Arial" w:cs="Arial"/>
          <w:iCs/>
          <w:color w:val="000000" w:themeColor="text1"/>
        </w:rPr>
        <w:t xml:space="preserve"> </w:t>
      </w:r>
    </w:p>
    <w:p w14:paraId="7740B7F8" w14:textId="23C6B58C" w:rsidR="00524A3F" w:rsidRPr="00F92542" w:rsidRDefault="00524A3F" w:rsidP="00524A3F">
      <w:pPr>
        <w:ind w:left="4678" w:hanging="4678"/>
        <w:contextualSpacing/>
        <w:rPr>
          <w:rFonts w:ascii="Arial" w:eastAsia="Verdana" w:hAnsi="Arial" w:cs="Arial"/>
          <w:iCs/>
          <w:color w:val="000000" w:themeColor="text1"/>
        </w:rPr>
      </w:pPr>
    </w:p>
    <w:p w14:paraId="08DE94BE" w14:textId="5C4732C0" w:rsidR="00524A3F" w:rsidRPr="00F92542" w:rsidRDefault="00524A3F" w:rsidP="00524A3F">
      <w:pPr>
        <w:ind w:left="4678" w:hanging="4678"/>
        <w:contextualSpacing/>
        <w:rPr>
          <w:rFonts w:ascii="Arial" w:eastAsia="Verdana" w:hAnsi="Arial" w:cs="Arial"/>
          <w:color w:val="000000" w:themeColor="text1"/>
        </w:rPr>
      </w:pPr>
      <w:r w:rsidRPr="4EFAB242">
        <w:rPr>
          <w:rFonts w:ascii="Arial" w:eastAsia="Verdana" w:hAnsi="Arial" w:cs="Arial"/>
          <w:color w:val="000000" w:themeColor="text1"/>
        </w:rPr>
        <w:t xml:space="preserve">Signed:               </w:t>
      </w:r>
      <w:r>
        <w:rPr>
          <w:rFonts w:ascii="Arial" w:eastAsia="Verdana" w:hAnsi="Arial" w:cs="Arial"/>
          <w:color w:val="000000" w:themeColor="text1"/>
        </w:rPr>
        <w:tab/>
      </w:r>
      <w:r w:rsidR="00C526EF">
        <w:rPr>
          <w:rFonts w:ascii="Arial" w:eastAsia="Verdana" w:hAnsi="Arial" w:cs="Arial"/>
          <w:color w:val="000000" w:themeColor="text1"/>
        </w:rPr>
        <w:t xml:space="preserve">Chief </w:t>
      </w:r>
      <w:r w:rsidR="00C526EF">
        <w:rPr>
          <w:rFonts w:ascii="Arial" w:eastAsia="Verdana" w:hAnsi="Arial" w:cs="Arial"/>
          <w:iCs/>
          <w:color w:val="000000" w:themeColor="text1"/>
        </w:rPr>
        <w:t>Education</w:t>
      </w:r>
      <w:r w:rsidR="00C526EF">
        <w:rPr>
          <w:rFonts w:ascii="Arial" w:eastAsia="Verdana" w:hAnsi="Arial" w:cs="Arial"/>
          <w:iCs/>
          <w:color w:val="000000" w:themeColor="text1"/>
        </w:rPr>
        <w:t xml:space="preserve"> </w:t>
      </w:r>
      <w:r>
        <w:rPr>
          <w:rFonts w:ascii="Arial" w:eastAsia="Verdana" w:hAnsi="Arial" w:cs="Arial"/>
          <w:iCs/>
          <w:color w:val="000000" w:themeColor="text1"/>
        </w:rPr>
        <w:t>Director</w:t>
      </w:r>
    </w:p>
    <w:p w14:paraId="499DC773" w14:textId="77777777" w:rsidR="00524A3F" w:rsidRDefault="00524A3F" w:rsidP="00C526EF">
      <w:pPr>
        <w:rPr>
          <w:rFonts w:ascii="Arial" w:eastAsia="Verdana" w:hAnsi="Arial" w:cs="Arial"/>
          <w:iCs/>
          <w:color w:val="000000" w:themeColor="text1"/>
        </w:rPr>
      </w:pPr>
    </w:p>
    <w:p w14:paraId="7FE63947" w14:textId="77777777" w:rsidR="00C526EF" w:rsidRDefault="00C526EF" w:rsidP="00C526EF">
      <w:pPr>
        <w:rPr>
          <w:rFonts w:ascii="Arial" w:eastAsia="Verdana" w:hAnsi="Arial" w:cs="Arial"/>
          <w:iCs/>
          <w:color w:val="000000" w:themeColor="text1"/>
        </w:rPr>
      </w:pPr>
    </w:p>
    <w:p w14:paraId="585F2507" w14:textId="77777777" w:rsidR="00C526EF" w:rsidRPr="00F92542" w:rsidRDefault="00C526EF" w:rsidP="00C526EF">
      <w:pPr>
        <w:rPr>
          <w:rFonts w:eastAsia="Verdana"/>
        </w:rPr>
      </w:pPr>
    </w:p>
    <w:p w14:paraId="44F96D0E" w14:textId="70FB9024" w:rsidR="00524A3F" w:rsidRPr="0086680F" w:rsidRDefault="00524A3F" w:rsidP="00C526EF">
      <w:pPr>
        <w:tabs>
          <w:tab w:val="left" w:pos="1134"/>
        </w:tabs>
        <w:contextualSpacing/>
        <w:rPr>
          <w:rFonts w:ascii="Arial" w:eastAsia="Verdana" w:hAnsi="Arial" w:cs="Arial"/>
          <w:iCs/>
          <w:color w:val="000000" w:themeColor="text1"/>
        </w:rPr>
      </w:pPr>
      <w:r w:rsidRPr="00F92542">
        <w:rPr>
          <w:rFonts w:ascii="Arial" w:eastAsia="Verdana" w:hAnsi="Arial" w:cs="Arial"/>
          <w:iCs/>
          <w:color w:val="000000" w:themeColor="text1"/>
        </w:rPr>
        <w:t xml:space="preserve">Date: </w:t>
      </w:r>
      <w:r w:rsidRPr="00F92542">
        <w:rPr>
          <w:rFonts w:ascii="Arial" w:eastAsia="Verdana" w:hAnsi="Arial" w:cs="Arial"/>
          <w:iCs/>
          <w:color w:val="000000" w:themeColor="text1"/>
        </w:rPr>
        <w:tab/>
      </w:r>
      <w:r w:rsidR="00B75A24">
        <w:rPr>
          <w:rFonts w:ascii="Arial" w:eastAsia="Verdana" w:hAnsi="Arial" w:cs="Arial"/>
          <w:iCs/>
          <w:color w:val="000000" w:themeColor="text1"/>
        </w:rPr>
        <w:t>3</w:t>
      </w:r>
      <w:r w:rsidR="00C526EF" w:rsidRPr="00C526EF">
        <w:rPr>
          <w:rFonts w:ascii="Arial" w:eastAsia="Verdana" w:hAnsi="Arial" w:cs="Arial"/>
          <w:iCs/>
          <w:color w:val="000000" w:themeColor="text1"/>
          <w:vertAlign w:val="superscript"/>
        </w:rPr>
        <w:t>rd</w:t>
      </w:r>
      <w:r w:rsidR="00C526EF">
        <w:rPr>
          <w:rFonts w:ascii="Arial" w:eastAsia="Verdana" w:hAnsi="Arial" w:cs="Arial"/>
          <w:iCs/>
          <w:color w:val="000000" w:themeColor="text1"/>
        </w:rPr>
        <w:t xml:space="preserve"> September 20</w:t>
      </w:r>
      <w:r w:rsidR="00B75A24">
        <w:rPr>
          <w:rFonts w:ascii="Arial" w:eastAsia="Verdana" w:hAnsi="Arial" w:cs="Arial"/>
          <w:iCs/>
          <w:color w:val="000000" w:themeColor="text1"/>
        </w:rPr>
        <w:t>26</w:t>
      </w:r>
      <w:r>
        <w:rPr>
          <w:rFonts w:ascii="Arial" w:eastAsia="Verdana" w:hAnsi="Arial" w:cs="Arial"/>
          <w:iCs/>
          <w:color w:val="000000" w:themeColor="text1"/>
        </w:rPr>
        <w:tab/>
      </w:r>
    </w:p>
    <w:p w14:paraId="2FD9899A" w14:textId="77777777" w:rsidR="0061686E" w:rsidRPr="0086680F" w:rsidRDefault="0061686E" w:rsidP="00524A3F">
      <w:pPr>
        <w:rPr>
          <w:rFonts w:ascii="Arial" w:eastAsia="Verdana" w:hAnsi="Arial" w:cs="Arial"/>
          <w:iCs/>
          <w:color w:val="000000" w:themeColor="text1"/>
        </w:rPr>
      </w:pPr>
    </w:p>
    <w:sectPr w:rsidR="0061686E" w:rsidRPr="0086680F" w:rsidSect="005636B3">
      <w:pgSz w:w="11906" w:h="16838"/>
      <w:pgMar w:top="1560" w:right="1080" w:bottom="993" w:left="1080" w:header="340" w:footer="7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4A48B" w14:textId="77777777" w:rsidR="00734FFE" w:rsidRDefault="00734FFE" w:rsidP="00C35418">
      <w:r>
        <w:separator/>
      </w:r>
    </w:p>
  </w:endnote>
  <w:endnote w:type="continuationSeparator" w:id="0">
    <w:p w14:paraId="36F32525" w14:textId="77777777" w:rsidR="00734FFE" w:rsidRDefault="00734FFE" w:rsidP="00C3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 Frutiger Roman">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66C6" w14:textId="77777777" w:rsidR="000A0FAE" w:rsidRDefault="000A0FAE">
    <w:pPr>
      <w:tabs>
        <w:tab w:val="right" w:pos="10205"/>
      </w:tabs>
      <w:spacing w:line="259" w:lineRule="auto"/>
    </w:pPr>
    <w:r>
      <w:rPr>
        <w:noProof/>
      </w:rPr>
      <w:drawing>
        <wp:anchor distT="0" distB="0" distL="114300" distR="114300" simplePos="0" relativeHeight="251658240" behindDoc="0" locked="0" layoutInCell="1" allowOverlap="0" wp14:anchorId="1F4C20F7" wp14:editId="11F5F432">
          <wp:simplePos x="0" y="0"/>
          <wp:positionH relativeFrom="page">
            <wp:posOffset>540000</wp:posOffset>
          </wp:positionH>
          <wp:positionV relativeFrom="page">
            <wp:posOffset>9819126</wp:posOffset>
          </wp:positionV>
          <wp:extent cx="304800" cy="400050"/>
          <wp:effectExtent l="0" t="0" r="0" b="0"/>
          <wp:wrapSquare wrapText="bothSides"/>
          <wp:docPr id="1019082573" name="Picture 1019082573"/>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
                  <a:stretch>
                    <a:fillRect/>
                  </a:stretch>
                </pic:blipFill>
                <pic:spPr>
                  <a:xfrm>
                    <a:off x="0" y="0"/>
                    <a:ext cx="304800" cy="400050"/>
                  </a:xfrm>
                  <a:prstGeom prst="rect">
                    <a:avLst/>
                  </a:prstGeom>
                </pic:spPr>
              </pic:pic>
            </a:graphicData>
          </a:graphic>
        </wp:anchor>
      </w:drawing>
    </w:r>
    <w:r>
      <w:rPr>
        <w:color w:val="8D827A"/>
        <w:sz w:val="16"/>
      </w:rPr>
      <w:tab/>
      <w:t xml:space="preserve">Notting Hill &amp; Ealing High School | </w:t>
    </w:r>
    <w:r>
      <w:rPr>
        <w:color w:val="000000"/>
        <w:sz w:val="20"/>
      </w:rPr>
      <w:fldChar w:fldCharType="begin"/>
    </w:r>
    <w:r>
      <w:instrText xml:space="preserve"> PAGE   \* MERGEFORMAT </w:instrText>
    </w:r>
    <w:r>
      <w:rPr>
        <w:color w:val="000000"/>
        <w:sz w:val="20"/>
      </w:rPr>
      <w:fldChar w:fldCharType="separate"/>
    </w:r>
    <w:r>
      <w:rPr>
        <w:color w:val="8D827A"/>
        <w:sz w:val="16"/>
      </w:rPr>
      <w:t>2</w:t>
    </w:r>
    <w:r>
      <w:rPr>
        <w:color w:val="8D827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428324"/>
      <w:docPartObj>
        <w:docPartGallery w:val="Page Numbers (Bottom of Page)"/>
        <w:docPartUnique/>
      </w:docPartObj>
    </w:sdtPr>
    <w:sdtEndPr>
      <w:rPr>
        <w:noProof/>
      </w:rPr>
    </w:sdtEndPr>
    <w:sdtContent>
      <w:p w14:paraId="4C72E6B3" w14:textId="77777777" w:rsidR="000A0FAE" w:rsidRDefault="000A0F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094BA6" w14:textId="77777777" w:rsidR="000A0FAE" w:rsidRDefault="000A0FAE">
    <w:pPr>
      <w:tabs>
        <w:tab w:val="right" w:pos="10205"/>
      </w:tabs>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F660" w14:textId="77777777" w:rsidR="000A0FAE" w:rsidRDefault="000A0FAE">
    <w:pPr>
      <w:tabs>
        <w:tab w:val="right" w:pos="10205"/>
      </w:tabs>
      <w:spacing w:line="259" w:lineRule="auto"/>
    </w:pPr>
    <w:r>
      <w:rPr>
        <w:noProof/>
      </w:rPr>
      <w:drawing>
        <wp:anchor distT="0" distB="0" distL="114300" distR="114300" simplePos="0" relativeHeight="251658241" behindDoc="0" locked="0" layoutInCell="1" allowOverlap="0" wp14:anchorId="08340A12" wp14:editId="23A5D844">
          <wp:simplePos x="0" y="0"/>
          <wp:positionH relativeFrom="page">
            <wp:posOffset>540000</wp:posOffset>
          </wp:positionH>
          <wp:positionV relativeFrom="page">
            <wp:posOffset>9819126</wp:posOffset>
          </wp:positionV>
          <wp:extent cx="304800" cy="400050"/>
          <wp:effectExtent l="0" t="0" r="0" b="0"/>
          <wp:wrapSquare wrapText="bothSides"/>
          <wp:docPr id="721066499" name="Picture 721066499"/>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
                  <a:stretch>
                    <a:fillRect/>
                  </a:stretch>
                </pic:blipFill>
                <pic:spPr>
                  <a:xfrm>
                    <a:off x="0" y="0"/>
                    <a:ext cx="304800" cy="400050"/>
                  </a:xfrm>
                  <a:prstGeom prst="rect">
                    <a:avLst/>
                  </a:prstGeom>
                </pic:spPr>
              </pic:pic>
            </a:graphicData>
          </a:graphic>
        </wp:anchor>
      </w:drawing>
    </w:r>
    <w:r>
      <w:rPr>
        <w:color w:val="8D827A"/>
        <w:sz w:val="16"/>
      </w:rPr>
      <w:tab/>
      <w:t xml:space="preserve">Notting Hill &amp; Ealing High School | </w:t>
    </w:r>
    <w:r>
      <w:rPr>
        <w:color w:val="000000"/>
        <w:sz w:val="20"/>
      </w:rPr>
      <w:fldChar w:fldCharType="begin"/>
    </w:r>
    <w:r>
      <w:instrText xml:space="preserve"> PAGE   \* MERGEFORMAT </w:instrText>
    </w:r>
    <w:r>
      <w:rPr>
        <w:color w:val="000000"/>
        <w:sz w:val="20"/>
      </w:rPr>
      <w:fldChar w:fldCharType="separate"/>
    </w:r>
    <w:r>
      <w:rPr>
        <w:color w:val="8D827A"/>
        <w:sz w:val="16"/>
      </w:rPr>
      <w:t>2</w:t>
    </w:r>
    <w:r>
      <w:rPr>
        <w:color w:val="8D827A"/>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10DC" w14:textId="77777777" w:rsidR="006E4131" w:rsidRDefault="006E4131">
    <w:pPr>
      <w:pStyle w:val="Footer"/>
    </w:pPr>
  </w:p>
  <w:p w14:paraId="6597C3C7" w14:textId="77777777" w:rsidR="006E4131" w:rsidRDefault="006E4131"/>
  <w:p w14:paraId="0A3E8CCD" w14:textId="77777777" w:rsidR="006E4131" w:rsidRDefault="006E413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F878" w14:textId="77777777" w:rsidR="006E4131" w:rsidRPr="00D20599" w:rsidRDefault="4F396A79" w:rsidP="4F396A79">
    <w:pPr>
      <w:pStyle w:val="Footer"/>
      <w:rPr>
        <w:rFonts w:ascii="Arial" w:hAnsi="Arial" w:cs="Arial"/>
        <w:color w:val="000000" w:themeColor="text1"/>
        <w:sz w:val="18"/>
        <w:szCs w:val="18"/>
      </w:rPr>
    </w:pPr>
    <w:r>
      <w:rPr>
        <w:sz w:val="18"/>
        <w:szCs w:val="18"/>
      </w:rPr>
      <w:t>Ma</w:t>
    </w:r>
    <w:r w:rsidRPr="4F396A79">
      <w:rPr>
        <w:sz w:val="18"/>
        <w:szCs w:val="18"/>
      </w:rPr>
      <w:t xml:space="preserve">y 2026 – Anti-Bullying </w:t>
    </w:r>
    <w:r w:rsidRPr="4F396A79">
      <w:rPr>
        <w:color w:val="000000" w:themeColor="text1"/>
        <w:sz w:val="18"/>
        <w:szCs w:val="18"/>
      </w:rPr>
      <w:t xml:space="preserve">Policy </w:t>
    </w:r>
    <w:r w:rsidRPr="4F396A79">
      <w:rPr>
        <w:rFonts w:ascii="Arial" w:hAnsi="Arial" w:cs="Arial"/>
        <w:color w:val="000000" w:themeColor="text1"/>
        <w:sz w:val="18"/>
        <w:szCs w:val="18"/>
      </w:rPr>
      <w:t>- MT</w:t>
    </w:r>
    <w:r w:rsidR="006E4131" w:rsidRPr="005161A6">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310E7" w14:textId="77777777" w:rsidR="00734FFE" w:rsidRDefault="00734FFE" w:rsidP="00C35418">
      <w:r>
        <w:separator/>
      </w:r>
    </w:p>
  </w:footnote>
  <w:footnote w:type="continuationSeparator" w:id="0">
    <w:p w14:paraId="1A3CF698" w14:textId="77777777" w:rsidR="00734FFE" w:rsidRDefault="00734FFE" w:rsidP="00C3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7F55" w14:textId="77777777" w:rsidR="000A0FAE" w:rsidRDefault="000A0FAE">
    <w:pPr>
      <w:spacing w:line="259" w:lineRule="auto"/>
      <w:ind w:left="360"/>
    </w:pPr>
    <w:r>
      <w:rPr>
        <w:rFonts w:ascii="Arial" w:eastAsia="Arial" w:hAnsi="Arial" w:cs="Arial"/>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3E5B" w14:textId="77777777" w:rsidR="000A0FAE" w:rsidRDefault="00DD129B" w:rsidP="009E74E3">
    <w:pPr>
      <w:spacing w:line="259" w:lineRule="auto"/>
    </w:pPr>
    <w:r>
      <w:rPr>
        <w:noProof/>
      </w:rPr>
      <w:drawing>
        <wp:anchor distT="0" distB="0" distL="114300" distR="114300" simplePos="0" relativeHeight="251658242" behindDoc="1" locked="0" layoutInCell="1" allowOverlap="1" wp14:anchorId="599A638F" wp14:editId="12EA533F">
          <wp:simplePos x="0" y="0"/>
          <wp:positionH relativeFrom="margin">
            <wp:posOffset>0</wp:posOffset>
          </wp:positionH>
          <wp:positionV relativeFrom="paragraph">
            <wp:posOffset>163830</wp:posOffset>
          </wp:positionV>
          <wp:extent cx="1296000" cy="589551"/>
          <wp:effectExtent l="0" t="0" r="0" b="1270"/>
          <wp:wrapTight wrapText="bothSides">
            <wp:wrapPolygon edited="0">
              <wp:start x="7941" y="0"/>
              <wp:lineTo x="0" y="5586"/>
              <wp:lineTo x="0" y="17457"/>
              <wp:lineTo x="4129" y="20948"/>
              <wp:lineTo x="21282" y="20948"/>
              <wp:lineTo x="21282" y="14664"/>
              <wp:lineTo x="20965" y="7681"/>
              <wp:lineTo x="19059" y="4888"/>
              <wp:lineTo x="12071" y="0"/>
              <wp:lineTo x="7941" y="0"/>
            </wp:wrapPolygon>
          </wp:wrapTight>
          <wp:docPr id="665631428" name="Picture 2" descr="A logo with colorful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31428" name="Picture 2" descr="A logo with colorful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6000" cy="58955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52D7" w14:textId="77777777" w:rsidR="000A0FAE" w:rsidRDefault="000A0FAE">
    <w:pPr>
      <w:spacing w:line="259" w:lineRule="auto"/>
      <w:ind w:left="360"/>
    </w:pPr>
    <w:r>
      <w:rPr>
        <w:rFonts w:ascii="Arial" w:eastAsia="Arial" w:hAnsi="Arial" w:cs="Arial"/>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F943" w14:textId="77777777" w:rsidR="006E4131" w:rsidRDefault="006E4131">
    <w:pPr>
      <w:pStyle w:val="Header"/>
    </w:pPr>
  </w:p>
  <w:p w14:paraId="0A605835" w14:textId="77777777" w:rsidR="006E4131" w:rsidRDefault="006E4131"/>
  <w:p w14:paraId="2D24AD11" w14:textId="77777777" w:rsidR="006E4131" w:rsidRDefault="006E413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D6DD" w14:textId="77777777" w:rsidR="006E4131" w:rsidRPr="00E32945" w:rsidRDefault="00D37A95" w:rsidP="00E32945">
    <w:pPr>
      <w:pStyle w:val="Header"/>
      <w:rPr>
        <w:rFonts w:ascii="Arial" w:hAnsi="Arial" w:cs="Arial"/>
      </w:rPr>
    </w:pPr>
    <w:r>
      <w:rPr>
        <w:noProof/>
      </w:rPr>
      <w:drawing>
        <wp:anchor distT="0" distB="0" distL="114300" distR="114300" simplePos="0" relativeHeight="251658243" behindDoc="1" locked="0" layoutInCell="1" allowOverlap="1" wp14:anchorId="382A640D" wp14:editId="014D8E3F">
          <wp:simplePos x="0" y="0"/>
          <wp:positionH relativeFrom="margin">
            <wp:align>left</wp:align>
          </wp:positionH>
          <wp:positionV relativeFrom="paragraph">
            <wp:posOffset>125095</wp:posOffset>
          </wp:positionV>
          <wp:extent cx="1259840" cy="572770"/>
          <wp:effectExtent l="0" t="0" r="0" b="0"/>
          <wp:wrapTight wrapText="bothSides">
            <wp:wrapPolygon edited="0">
              <wp:start x="7839" y="0"/>
              <wp:lineTo x="0" y="5747"/>
              <wp:lineTo x="0" y="17242"/>
              <wp:lineTo x="3919" y="20834"/>
              <wp:lineTo x="21230" y="20834"/>
              <wp:lineTo x="21230" y="15086"/>
              <wp:lineTo x="20903" y="7902"/>
              <wp:lineTo x="18944" y="5029"/>
              <wp:lineTo x="12085" y="0"/>
              <wp:lineTo x="7839" y="0"/>
            </wp:wrapPolygon>
          </wp:wrapTight>
          <wp:docPr id="1122756185" name="Picture 2" descr="A logo with colorful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31428" name="Picture 2" descr="A logo with colorful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9840" cy="572770"/>
                  </a:xfrm>
                  <a:prstGeom prst="rect">
                    <a:avLst/>
                  </a:prstGeom>
                </pic:spPr>
              </pic:pic>
            </a:graphicData>
          </a:graphic>
          <wp14:sizeRelH relativeFrom="margin">
            <wp14:pctWidth>0</wp14:pctWidth>
          </wp14:sizeRelH>
          <wp14:sizeRelV relativeFrom="margin">
            <wp14:pctHeight>0</wp14:pctHeight>
          </wp14:sizeRelV>
        </wp:anchor>
      </w:drawing>
    </w:r>
  </w:p>
  <w:p w14:paraId="1373AF89" w14:textId="77777777" w:rsidR="006E4131" w:rsidRDefault="006E4131"/>
  <w:p w14:paraId="5821C6AD" w14:textId="77777777" w:rsidR="00D37A95" w:rsidRDefault="00D37A95"/>
  <w:p w14:paraId="22CFC59F" w14:textId="77777777" w:rsidR="00D37A95" w:rsidRDefault="00D37A95"/>
  <w:p w14:paraId="17DD3862" w14:textId="77777777" w:rsidR="00D37A95" w:rsidRPr="00D37A95" w:rsidRDefault="00D37A95">
    <w:pPr>
      <w:rPr>
        <w:sz w:val="14"/>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5.5pt;height:903.75pt" o:bullet="t">
        <v:imagedata r:id="rId3" o:title="Blue Pointer-01-01"/>
      </v:shape>
    </w:pict>
  </w:numPicBullet>
  <w:numPicBullet w:numPicBulletId="3">
    <w:pict>
      <v:shape id="_x0000_i1028" type="#_x0000_t75" style="width:209.25pt;height:333pt" o:bullet="t">
        <v:imagedata r:id="rId4" o:title="TK_LOGO_POINTER_RGB_bullet_blue"/>
      </v:shape>
    </w:pict>
  </w:numPicBullet>
  <w:abstractNum w:abstractNumId="0" w15:restartNumberingAfterBreak="0">
    <w:nsid w:val="00445A90"/>
    <w:multiLevelType w:val="hybridMultilevel"/>
    <w:tmpl w:val="2A1CCA06"/>
    <w:lvl w:ilvl="0" w:tplc="08090001">
      <w:start w:val="1"/>
      <w:numFmt w:val="bullet"/>
      <w:lvlText w:val=""/>
      <w:lvlJc w:val="left"/>
      <w:pPr>
        <w:ind w:left="530" w:hanging="360"/>
      </w:pPr>
      <w:rPr>
        <w:rFonts w:ascii="Symbol" w:hAnsi="Symbol" w:hint="default"/>
      </w:rPr>
    </w:lvl>
    <w:lvl w:ilvl="1" w:tplc="08090003">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 w15:restartNumberingAfterBreak="0">
    <w:nsid w:val="00EB6D4A"/>
    <w:multiLevelType w:val="hybridMultilevel"/>
    <w:tmpl w:val="0798C47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7A5483"/>
    <w:multiLevelType w:val="hybridMultilevel"/>
    <w:tmpl w:val="D792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DCA31D0"/>
    <w:multiLevelType w:val="hybridMultilevel"/>
    <w:tmpl w:val="40821366"/>
    <w:lvl w:ilvl="0" w:tplc="CB423F12">
      <w:start w:val="1"/>
      <w:numFmt w:val="bullet"/>
      <w:lvlText w:val=""/>
      <w:lvlPicBulletId w:val="3"/>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5F263D"/>
    <w:multiLevelType w:val="hybridMultilevel"/>
    <w:tmpl w:val="DAE2B9FC"/>
    <w:lvl w:ilvl="0" w:tplc="F5C06038">
      <w:start w:val="3"/>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B062EE"/>
    <w:multiLevelType w:val="hybridMultilevel"/>
    <w:tmpl w:val="95CA0FDA"/>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9" w15:restartNumberingAfterBreak="0">
    <w:nsid w:val="31A6784C"/>
    <w:multiLevelType w:val="hybridMultilevel"/>
    <w:tmpl w:val="9E84C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245EC7"/>
    <w:multiLevelType w:val="hybridMultilevel"/>
    <w:tmpl w:val="93D28DAC"/>
    <w:lvl w:ilvl="0" w:tplc="08090001">
      <w:start w:val="1"/>
      <w:numFmt w:val="bullet"/>
      <w:lvlText w:val=""/>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37282E60"/>
    <w:multiLevelType w:val="hybridMultilevel"/>
    <w:tmpl w:val="B7A4C6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ECD0A56"/>
    <w:multiLevelType w:val="hybridMultilevel"/>
    <w:tmpl w:val="E160A17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403A3902"/>
    <w:multiLevelType w:val="hybridMultilevel"/>
    <w:tmpl w:val="4588F33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40CC0B30"/>
    <w:multiLevelType w:val="hybridMultilevel"/>
    <w:tmpl w:val="24D2F56E"/>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5" w15:restartNumberingAfterBreak="0">
    <w:nsid w:val="46F31555"/>
    <w:multiLevelType w:val="hybridMultilevel"/>
    <w:tmpl w:val="0D26E148"/>
    <w:lvl w:ilvl="0" w:tplc="9984E244">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823338A"/>
    <w:multiLevelType w:val="hybridMultilevel"/>
    <w:tmpl w:val="DADCB95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7A6A32"/>
    <w:multiLevelType w:val="hybridMultilevel"/>
    <w:tmpl w:val="B42CA38E"/>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521B10FC"/>
    <w:multiLevelType w:val="hybridMultilevel"/>
    <w:tmpl w:val="93FEF3EC"/>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0" w15:restartNumberingAfterBreak="0">
    <w:nsid w:val="5AB82040"/>
    <w:multiLevelType w:val="multilevel"/>
    <w:tmpl w:val="FA10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1034F96"/>
    <w:multiLevelType w:val="hybridMultilevel"/>
    <w:tmpl w:val="AAAAA6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1B21398"/>
    <w:multiLevelType w:val="hybridMultilevel"/>
    <w:tmpl w:val="ACBC38B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74565E79"/>
    <w:multiLevelType w:val="hybridMultilevel"/>
    <w:tmpl w:val="0CC427F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C921E1"/>
    <w:multiLevelType w:val="hybridMultilevel"/>
    <w:tmpl w:val="DBB426E0"/>
    <w:lvl w:ilvl="0" w:tplc="4FDC43C4">
      <w:start w:val="1"/>
      <w:numFmt w:val="bullet"/>
      <w:lvlText w:val=""/>
      <w:lvlPicBulletId w:val="3"/>
      <w:lvlJc w:val="left"/>
      <w:pPr>
        <w:ind w:left="595"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7C3436B1"/>
    <w:multiLevelType w:val="hybridMultilevel"/>
    <w:tmpl w:val="27123798"/>
    <w:lvl w:ilvl="0" w:tplc="FB604084">
      <w:start w:val="1"/>
      <w:numFmt w:val="bullet"/>
      <w:pStyle w:val="4Bulletedcopyblue"/>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DE4793C"/>
    <w:multiLevelType w:val="hybridMultilevel"/>
    <w:tmpl w:val="9A08AD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46047741">
    <w:abstractNumId w:val="28"/>
  </w:num>
  <w:num w:numId="2" w16cid:durableId="1558198113">
    <w:abstractNumId w:val="9"/>
  </w:num>
  <w:num w:numId="3" w16cid:durableId="679046146">
    <w:abstractNumId w:val="25"/>
  </w:num>
  <w:num w:numId="4" w16cid:durableId="1729300998">
    <w:abstractNumId w:val="3"/>
  </w:num>
  <w:num w:numId="5" w16cid:durableId="737825587">
    <w:abstractNumId w:val="17"/>
  </w:num>
  <w:num w:numId="6" w16cid:durableId="17436589">
    <w:abstractNumId w:val="26"/>
  </w:num>
  <w:num w:numId="7" w16cid:durableId="168837364">
    <w:abstractNumId w:val="2"/>
  </w:num>
  <w:num w:numId="8" w16cid:durableId="245922008">
    <w:abstractNumId w:val="5"/>
  </w:num>
  <w:num w:numId="9" w16cid:durableId="1142190473">
    <w:abstractNumId w:val="21"/>
  </w:num>
  <w:num w:numId="10" w16cid:durableId="915211050">
    <w:abstractNumId w:val="27"/>
  </w:num>
  <w:num w:numId="11" w16cid:durableId="219172696">
    <w:abstractNumId w:val="18"/>
  </w:num>
  <w:num w:numId="12" w16cid:durableId="757871372">
    <w:abstractNumId w:val="10"/>
  </w:num>
  <w:num w:numId="13" w16cid:durableId="1628924598">
    <w:abstractNumId w:val="4"/>
  </w:num>
  <w:num w:numId="14" w16cid:durableId="743377781">
    <w:abstractNumId w:val="12"/>
  </w:num>
  <w:num w:numId="15" w16cid:durableId="1606882513">
    <w:abstractNumId w:val="14"/>
  </w:num>
  <w:num w:numId="16" w16cid:durableId="1764909567">
    <w:abstractNumId w:val="19"/>
  </w:num>
  <w:num w:numId="17" w16cid:durableId="1059017837">
    <w:abstractNumId w:val="13"/>
  </w:num>
  <w:num w:numId="18" w16cid:durableId="1734423077">
    <w:abstractNumId w:val="24"/>
  </w:num>
  <w:num w:numId="19" w16cid:durableId="2897229">
    <w:abstractNumId w:val="1"/>
  </w:num>
  <w:num w:numId="20" w16cid:durableId="1448310620">
    <w:abstractNumId w:val="16"/>
  </w:num>
  <w:num w:numId="21" w16cid:durableId="576936592">
    <w:abstractNumId w:val="0"/>
  </w:num>
  <w:num w:numId="22" w16cid:durableId="1701857994">
    <w:abstractNumId w:val="23"/>
  </w:num>
  <w:num w:numId="23" w16cid:durableId="1193181059">
    <w:abstractNumId w:val="8"/>
  </w:num>
  <w:num w:numId="24" w16cid:durableId="760761109">
    <w:abstractNumId w:val="6"/>
  </w:num>
  <w:num w:numId="25" w16cid:durableId="803041089">
    <w:abstractNumId w:val="22"/>
  </w:num>
  <w:num w:numId="26" w16cid:durableId="2134977362">
    <w:abstractNumId w:val="7"/>
  </w:num>
  <w:num w:numId="27" w16cid:durableId="1581477941">
    <w:abstractNumId w:val="11"/>
  </w:num>
  <w:num w:numId="28" w16cid:durableId="611088074">
    <w:abstractNumId w:val="15"/>
  </w:num>
  <w:num w:numId="29" w16cid:durableId="434056349">
    <w:abstractNumId w:val="29"/>
  </w:num>
  <w:num w:numId="30" w16cid:durableId="63647055">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733"/>
    <w:rsid w:val="00001712"/>
    <w:rsid w:val="000126EA"/>
    <w:rsid w:val="0001725D"/>
    <w:rsid w:val="0004189D"/>
    <w:rsid w:val="00043E0D"/>
    <w:rsid w:val="00046E9A"/>
    <w:rsid w:val="00052D34"/>
    <w:rsid w:val="00054A0A"/>
    <w:rsid w:val="00084130"/>
    <w:rsid w:val="00096727"/>
    <w:rsid w:val="000A0FAE"/>
    <w:rsid w:val="000A3954"/>
    <w:rsid w:val="000C18E8"/>
    <w:rsid w:val="000D2DED"/>
    <w:rsid w:val="000D4313"/>
    <w:rsid w:val="000E3EED"/>
    <w:rsid w:val="000E4DB3"/>
    <w:rsid w:val="000F6036"/>
    <w:rsid w:val="00106AB5"/>
    <w:rsid w:val="00123ED6"/>
    <w:rsid w:val="00143621"/>
    <w:rsid w:val="00146559"/>
    <w:rsid w:val="00151A46"/>
    <w:rsid w:val="00155ACC"/>
    <w:rsid w:val="00155ACF"/>
    <w:rsid w:val="00163B1F"/>
    <w:rsid w:val="00173EE5"/>
    <w:rsid w:val="001836F6"/>
    <w:rsid w:val="001847BE"/>
    <w:rsid w:val="00190B7E"/>
    <w:rsid w:val="00194717"/>
    <w:rsid w:val="00195E8E"/>
    <w:rsid w:val="001B59FE"/>
    <w:rsid w:val="001C1719"/>
    <w:rsid w:val="001C5C2B"/>
    <w:rsid w:val="001C7F7A"/>
    <w:rsid w:val="001D4F88"/>
    <w:rsid w:val="001E2A34"/>
    <w:rsid w:val="001E46B4"/>
    <w:rsid w:val="00200124"/>
    <w:rsid w:val="0021647E"/>
    <w:rsid w:val="002174C5"/>
    <w:rsid w:val="00222A4F"/>
    <w:rsid w:val="00223BB7"/>
    <w:rsid w:val="00224B35"/>
    <w:rsid w:val="002401B1"/>
    <w:rsid w:val="00242678"/>
    <w:rsid w:val="00253E46"/>
    <w:rsid w:val="0026170F"/>
    <w:rsid w:val="00262416"/>
    <w:rsid w:val="002679F2"/>
    <w:rsid w:val="00270573"/>
    <w:rsid w:val="00285B66"/>
    <w:rsid w:val="002A147D"/>
    <w:rsid w:val="002A7326"/>
    <w:rsid w:val="002C26EA"/>
    <w:rsid w:val="002C35FF"/>
    <w:rsid w:val="002D098B"/>
    <w:rsid w:val="002E07AA"/>
    <w:rsid w:val="002E19BB"/>
    <w:rsid w:val="002E47C9"/>
    <w:rsid w:val="002E7784"/>
    <w:rsid w:val="002F74EB"/>
    <w:rsid w:val="00300BC8"/>
    <w:rsid w:val="00306336"/>
    <w:rsid w:val="003064A9"/>
    <w:rsid w:val="003209A4"/>
    <w:rsid w:val="0032162F"/>
    <w:rsid w:val="00330B27"/>
    <w:rsid w:val="00336019"/>
    <w:rsid w:val="003423EB"/>
    <w:rsid w:val="00346AF2"/>
    <w:rsid w:val="00353C2E"/>
    <w:rsid w:val="003611F2"/>
    <w:rsid w:val="0036445C"/>
    <w:rsid w:val="003678C7"/>
    <w:rsid w:val="00371303"/>
    <w:rsid w:val="00382259"/>
    <w:rsid w:val="003829F8"/>
    <w:rsid w:val="00384532"/>
    <w:rsid w:val="00385267"/>
    <w:rsid w:val="00387150"/>
    <w:rsid w:val="003943B7"/>
    <w:rsid w:val="003967BB"/>
    <w:rsid w:val="003A23EC"/>
    <w:rsid w:val="003A44A1"/>
    <w:rsid w:val="003A5306"/>
    <w:rsid w:val="003C2082"/>
    <w:rsid w:val="003C7416"/>
    <w:rsid w:val="003D5114"/>
    <w:rsid w:val="003D71B8"/>
    <w:rsid w:val="003E1489"/>
    <w:rsid w:val="003E40EE"/>
    <w:rsid w:val="00401675"/>
    <w:rsid w:val="00402BD6"/>
    <w:rsid w:val="00404E6C"/>
    <w:rsid w:val="00406BCC"/>
    <w:rsid w:val="0041332B"/>
    <w:rsid w:val="0041494E"/>
    <w:rsid w:val="00415FFC"/>
    <w:rsid w:val="00425BC4"/>
    <w:rsid w:val="00431123"/>
    <w:rsid w:val="00443DC7"/>
    <w:rsid w:val="00444694"/>
    <w:rsid w:val="00455E16"/>
    <w:rsid w:val="0045755A"/>
    <w:rsid w:val="00474265"/>
    <w:rsid w:val="00474A36"/>
    <w:rsid w:val="004767FE"/>
    <w:rsid w:val="00483398"/>
    <w:rsid w:val="004839F4"/>
    <w:rsid w:val="00483AE7"/>
    <w:rsid w:val="00490072"/>
    <w:rsid w:val="0049016E"/>
    <w:rsid w:val="00491471"/>
    <w:rsid w:val="004A0746"/>
    <w:rsid w:val="004D4513"/>
    <w:rsid w:val="004D4BFA"/>
    <w:rsid w:val="004E44FF"/>
    <w:rsid w:val="004E68CE"/>
    <w:rsid w:val="004F0880"/>
    <w:rsid w:val="005161A6"/>
    <w:rsid w:val="00516CB3"/>
    <w:rsid w:val="005235AE"/>
    <w:rsid w:val="00523767"/>
    <w:rsid w:val="00524A3F"/>
    <w:rsid w:val="005267E6"/>
    <w:rsid w:val="00530081"/>
    <w:rsid w:val="005307D8"/>
    <w:rsid w:val="005332A0"/>
    <w:rsid w:val="00546C69"/>
    <w:rsid w:val="00557E54"/>
    <w:rsid w:val="005636B3"/>
    <w:rsid w:val="00582BA4"/>
    <w:rsid w:val="00586E5C"/>
    <w:rsid w:val="00591F0C"/>
    <w:rsid w:val="005921EA"/>
    <w:rsid w:val="00594D5E"/>
    <w:rsid w:val="005A22AC"/>
    <w:rsid w:val="005B4403"/>
    <w:rsid w:val="005B7507"/>
    <w:rsid w:val="005E618A"/>
    <w:rsid w:val="006119AE"/>
    <w:rsid w:val="00615B6D"/>
    <w:rsid w:val="0061686E"/>
    <w:rsid w:val="006209DB"/>
    <w:rsid w:val="006244C0"/>
    <w:rsid w:val="00627977"/>
    <w:rsid w:val="00637D33"/>
    <w:rsid w:val="006505EB"/>
    <w:rsid w:val="00662932"/>
    <w:rsid w:val="00666E20"/>
    <w:rsid w:val="0066BFCB"/>
    <w:rsid w:val="006718EF"/>
    <w:rsid w:val="00672D8F"/>
    <w:rsid w:val="00672DC0"/>
    <w:rsid w:val="00685677"/>
    <w:rsid w:val="006931AA"/>
    <w:rsid w:val="0069659E"/>
    <w:rsid w:val="006A4E07"/>
    <w:rsid w:val="006A5593"/>
    <w:rsid w:val="006A699F"/>
    <w:rsid w:val="006B3D10"/>
    <w:rsid w:val="006B69A1"/>
    <w:rsid w:val="006C19F5"/>
    <w:rsid w:val="006C57B8"/>
    <w:rsid w:val="006E4131"/>
    <w:rsid w:val="006E5F4C"/>
    <w:rsid w:val="006F0A36"/>
    <w:rsid w:val="006F5A2A"/>
    <w:rsid w:val="007014F0"/>
    <w:rsid w:val="00703BA5"/>
    <w:rsid w:val="007110AB"/>
    <w:rsid w:val="00715D12"/>
    <w:rsid w:val="00731302"/>
    <w:rsid w:val="0073182A"/>
    <w:rsid w:val="00734FFE"/>
    <w:rsid w:val="00735294"/>
    <w:rsid w:val="0074156F"/>
    <w:rsid w:val="00745C2D"/>
    <w:rsid w:val="007749BA"/>
    <w:rsid w:val="00776ABE"/>
    <w:rsid w:val="007920A4"/>
    <w:rsid w:val="0079358B"/>
    <w:rsid w:val="00794BF2"/>
    <w:rsid w:val="00795B32"/>
    <w:rsid w:val="007A54F7"/>
    <w:rsid w:val="007A668E"/>
    <w:rsid w:val="007B2219"/>
    <w:rsid w:val="007B3078"/>
    <w:rsid w:val="007B6822"/>
    <w:rsid w:val="007C6855"/>
    <w:rsid w:val="007E387A"/>
    <w:rsid w:val="007E5776"/>
    <w:rsid w:val="007F0FF9"/>
    <w:rsid w:val="007F1AC3"/>
    <w:rsid w:val="007F3921"/>
    <w:rsid w:val="008025F3"/>
    <w:rsid w:val="008144C5"/>
    <w:rsid w:val="00815730"/>
    <w:rsid w:val="0081578B"/>
    <w:rsid w:val="00815B87"/>
    <w:rsid w:val="00820D98"/>
    <w:rsid w:val="00823BA8"/>
    <w:rsid w:val="00827618"/>
    <w:rsid w:val="0083030C"/>
    <w:rsid w:val="00832539"/>
    <w:rsid w:val="008432F5"/>
    <w:rsid w:val="00844DFC"/>
    <w:rsid w:val="0084504D"/>
    <w:rsid w:val="00857DE7"/>
    <w:rsid w:val="008663BF"/>
    <w:rsid w:val="008664EE"/>
    <w:rsid w:val="0087556F"/>
    <w:rsid w:val="00876705"/>
    <w:rsid w:val="00877A71"/>
    <w:rsid w:val="00883499"/>
    <w:rsid w:val="00894A74"/>
    <w:rsid w:val="00897B9E"/>
    <w:rsid w:val="008A067E"/>
    <w:rsid w:val="008B4DDA"/>
    <w:rsid w:val="008B6B6B"/>
    <w:rsid w:val="008B6FE1"/>
    <w:rsid w:val="008B7FDB"/>
    <w:rsid w:val="008C412C"/>
    <w:rsid w:val="008C7081"/>
    <w:rsid w:val="008E24DF"/>
    <w:rsid w:val="008F076F"/>
    <w:rsid w:val="008F2D8E"/>
    <w:rsid w:val="008F6351"/>
    <w:rsid w:val="00901B20"/>
    <w:rsid w:val="0090202E"/>
    <w:rsid w:val="00915267"/>
    <w:rsid w:val="009221BA"/>
    <w:rsid w:val="00925DFA"/>
    <w:rsid w:val="0092782F"/>
    <w:rsid w:val="009352B7"/>
    <w:rsid w:val="009522C3"/>
    <w:rsid w:val="00971E3B"/>
    <w:rsid w:val="00974469"/>
    <w:rsid w:val="0097729A"/>
    <w:rsid w:val="0097796D"/>
    <w:rsid w:val="00986B08"/>
    <w:rsid w:val="00986FF3"/>
    <w:rsid w:val="00991774"/>
    <w:rsid w:val="0099423C"/>
    <w:rsid w:val="009A2CA3"/>
    <w:rsid w:val="009B625D"/>
    <w:rsid w:val="009C1EDD"/>
    <w:rsid w:val="009C2F27"/>
    <w:rsid w:val="009D0A09"/>
    <w:rsid w:val="009D476F"/>
    <w:rsid w:val="009E11D8"/>
    <w:rsid w:val="009E74E3"/>
    <w:rsid w:val="009F610B"/>
    <w:rsid w:val="009F7605"/>
    <w:rsid w:val="00A267F8"/>
    <w:rsid w:val="00A331DD"/>
    <w:rsid w:val="00A34CD2"/>
    <w:rsid w:val="00A42226"/>
    <w:rsid w:val="00A43E00"/>
    <w:rsid w:val="00A5166B"/>
    <w:rsid w:val="00A65F79"/>
    <w:rsid w:val="00A66535"/>
    <w:rsid w:val="00A7288D"/>
    <w:rsid w:val="00A72A94"/>
    <w:rsid w:val="00A73B44"/>
    <w:rsid w:val="00A91D42"/>
    <w:rsid w:val="00AA0807"/>
    <w:rsid w:val="00AA521D"/>
    <w:rsid w:val="00AA74EB"/>
    <w:rsid w:val="00AB48E7"/>
    <w:rsid w:val="00AB4CEA"/>
    <w:rsid w:val="00AC1019"/>
    <w:rsid w:val="00AC45BB"/>
    <w:rsid w:val="00AD387F"/>
    <w:rsid w:val="00AE3CD4"/>
    <w:rsid w:val="00AE7608"/>
    <w:rsid w:val="00AF0D9D"/>
    <w:rsid w:val="00AF0ECB"/>
    <w:rsid w:val="00AF102B"/>
    <w:rsid w:val="00AF2645"/>
    <w:rsid w:val="00AF4FEF"/>
    <w:rsid w:val="00AF78CA"/>
    <w:rsid w:val="00B01F5B"/>
    <w:rsid w:val="00B0200E"/>
    <w:rsid w:val="00B03619"/>
    <w:rsid w:val="00B06813"/>
    <w:rsid w:val="00B116D8"/>
    <w:rsid w:val="00B23793"/>
    <w:rsid w:val="00B4213E"/>
    <w:rsid w:val="00B457E2"/>
    <w:rsid w:val="00B46F78"/>
    <w:rsid w:val="00B75A24"/>
    <w:rsid w:val="00B90ECD"/>
    <w:rsid w:val="00B923B3"/>
    <w:rsid w:val="00B9324E"/>
    <w:rsid w:val="00B93478"/>
    <w:rsid w:val="00B94FDE"/>
    <w:rsid w:val="00B976E5"/>
    <w:rsid w:val="00B97C4C"/>
    <w:rsid w:val="00BB413D"/>
    <w:rsid w:val="00BB5B59"/>
    <w:rsid w:val="00BB6FE6"/>
    <w:rsid w:val="00BC40B9"/>
    <w:rsid w:val="00BD029C"/>
    <w:rsid w:val="00BD6C00"/>
    <w:rsid w:val="00BE4F31"/>
    <w:rsid w:val="00BE5FC0"/>
    <w:rsid w:val="00BF09F6"/>
    <w:rsid w:val="00C14ECE"/>
    <w:rsid w:val="00C22FC6"/>
    <w:rsid w:val="00C31631"/>
    <w:rsid w:val="00C35418"/>
    <w:rsid w:val="00C37D1F"/>
    <w:rsid w:val="00C42517"/>
    <w:rsid w:val="00C4380B"/>
    <w:rsid w:val="00C526EF"/>
    <w:rsid w:val="00C66729"/>
    <w:rsid w:val="00C67222"/>
    <w:rsid w:val="00C80197"/>
    <w:rsid w:val="00C84387"/>
    <w:rsid w:val="00C9723B"/>
    <w:rsid w:val="00CB3B63"/>
    <w:rsid w:val="00CB4D9F"/>
    <w:rsid w:val="00CB5AC4"/>
    <w:rsid w:val="00CB7B82"/>
    <w:rsid w:val="00CC2125"/>
    <w:rsid w:val="00CC2336"/>
    <w:rsid w:val="00CC3BC4"/>
    <w:rsid w:val="00CD385B"/>
    <w:rsid w:val="00CF340B"/>
    <w:rsid w:val="00D1045F"/>
    <w:rsid w:val="00D128F9"/>
    <w:rsid w:val="00D13147"/>
    <w:rsid w:val="00D20599"/>
    <w:rsid w:val="00D223C0"/>
    <w:rsid w:val="00D23553"/>
    <w:rsid w:val="00D256FE"/>
    <w:rsid w:val="00D27463"/>
    <w:rsid w:val="00D2749E"/>
    <w:rsid w:val="00D303F0"/>
    <w:rsid w:val="00D32923"/>
    <w:rsid w:val="00D33F7D"/>
    <w:rsid w:val="00D347C6"/>
    <w:rsid w:val="00D35AEB"/>
    <w:rsid w:val="00D37A95"/>
    <w:rsid w:val="00D53614"/>
    <w:rsid w:val="00D5597E"/>
    <w:rsid w:val="00D7423C"/>
    <w:rsid w:val="00D7792B"/>
    <w:rsid w:val="00D82773"/>
    <w:rsid w:val="00D829FF"/>
    <w:rsid w:val="00D853A3"/>
    <w:rsid w:val="00D85A99"/>
    <w:rsid w:val="00D87495"/>
    <w:rsid w:val="00D90C25"/>
    <w:rsid w:val="00D951E6"/>
    <w:rsid w:val="00D97B76"/>
    <w:rsid w:val="00DA773D"/>
    <w:rsid w:val="00DA79BF"/>
    <w:rsid w:val="00DB7B26"/>
    <w:rsid w:val="00DC03FB"/>
    <w:rsid w:val="00DD11BD"/>
    <w:rsid w:val="00DD129B"/>
    <w:rsid w:val="00DD24B7"/>
    <w:rsid w:val="00DD382A"/>
    <w:rsid w:val="00DD4284"/>
    <w:rsid w:val="00DD790B"/>
    <w:rsid w:val="00DE0137"/>
    <w:rsid w:val="00DE0444"/>
    <w:rsid w:val="00DE346C"/>
    <w:rsid w:val="00DE4E8F"/>
    <w:rsid w:val="00DF4A12"/>
    <w:rsid w:val="00E05E4B"/>
    <w:rsid w:val="00E05F33"/>
    <w:rsid w:val="00E12A32"/>
    <w:rsid w:val="00E15C1F"/>
    <w:rsid w:val="00E23E05"/>
    <w:rsid w:val="00E249B7"/>
    <w:rsid w:val="00E31C10"/>
    <w:rsid w:val="00E32945"/>
    <w:rsid w:val="00E3546B"/>
    <w:rsid w:val="00E40FB1"/>
    <w:rsid w:val="00E43767"/>
    <w:rsid w:val="00E462F0"/>
    <w:rsid w:val="00E47247"/>
    <w:rsid w:val="00E4739F"/>
    <w:rsid w:val="00E53C42"/>
    <w:rsid w:val="00E549EA"/>
    <w:rsid w:val="00E61351"/>
    <w:rsid w:val="00E7421D"/>
    <w:rsid w:val="00E82D36"/>
    <w:rsid w:val="00E8565A"/>
    <w:rsid w:val="00E9279A"/>
    <w:rsid w:val="00E943C6"/>
    <w:rsid w:val="00EA24F5"/>
    <w:rsid w:val="00EA4FE8"/>
    <w:rsid w:val="00EB1733"/>
    <w:rsid w:val="00EB6887"/>
    <w:rsid w:val="00EE35E6"/>
    <w:rsid w:val="00EE5FA7"/>
    <w:rsid w:val="00F02203"/>
    <w:rsid w:val="00F0296F"/>
    <w:rsid w:val="00F140DB"/>
    <w:rsid w:val="00F21B64"/>
    <w:rsid w:val="00F24562"/>
    <w:rsid w:val="00F24C67"/>
    <w:rsid w:val="00F26833"/>
    <w:rsid w:val="00F37F2F"/>
    <w:rsid w:val="00F407D4"/>
    <w:rsid w:val="00F50D59"/>
    <w:rsid w:val="00F811B3"/>
    <w:rsid w:val="00F86124"/>
    <w:rsid w:val="00F946A3"/>
    <w:rsid w:val="00F966A4"/>
    <w:rsid w:val="00FA0D0F"/>
    <w:rsid w:val="00FA3852"/>
    <w:rsid w:val="00FA3B26"/>
    <w:rsid w:val="00FB4599"/>
    <w:rsid w:val="00FB470E"/>
    <w:rsid w:val="00FB7008"/>
    <w:rsid w:val="00FC0FCD"/>
    <w:rsid w:val="00FD0CEC"/>
    <w:rsid w:val="00FD2E72"/>
    <w:rsid w:val="00FF1B3F"/>
    <w:rsid w:val="03A2DE22"/>
    <w:rsid w:val="04FA59C1"/>
    <w:rsid w:val="0780D3DC"/>
    <w:rsid w:val="09C8A8FA"/>
    <w:rsid w:val="15FCB80A"/>
    <w:rsid w:val="1A341F2D"/>
    <w:rsid w:val="1BCFEF8E"/>
    <w:rsid w:val="21286058"/>
    <w:rsid w:val="21760DC1"/>
    <w:rsid w:val="21878AD8"/>
    <w:rsid w:val="233BE6A0"/>
    <w:rsid w:val="2576D1D4"/>
    <w:rsid w:val="304073FF"/>
    <w:rsid w:val="31EBD358"/>
    <w:rsid w:val="35F45DC2"/>
    <w:rsid w:val="38036095"/>
    <w:rsid w:val="3B3B0157"/>
    <w:rsid w:val="3CB69897"/>
    <w:rsid w:val="3CD6D1B8"/>
    <w:rsid w:val="42EDCD9D"/>
    <w:rsid w:val="4548374F"/>
    <w:rsid w:val="4A35F470"/>
    <w:rsid w:val="4B2E8449"/>
    <w:rsid w:val="4F396A79"/>
    <w:rsid w:val="5EBC5C7E"/>
    <w:rsid w:val="72B60DF8"/>
    <w:rsid w:val="75D4865D"/>
    <w:rsid w:val="7F1A1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1C71E"/>
  <w15:chartTrackingRefBased/>
  <w15:docId w15:val="{AFEFAC4C-A65D-48C4-8332-980FB6936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746"/>
    <w:rPr>
      <w:szCs w:val="24"/>
    </w:rPr>
  </w:style>
  <w:style w:type="paragraph" w:styleId="Heading1">
    <w:name w:val="heading 1"/>
    <w:basedOn w:val="Normal"/>
    <w:next w:val="Normal"/>
    <w:link w:val="Heading1Char"/>
    <w:uiPriority w:val="8"/>
    <w:qFormat/>
    <w:rsid w:val="00A91D42"/>
    <w:pPr>
      <w:keepNext/>
      <w:spacing w:after="120"/>
      <w:outlineLvl w:val="0"/>
    </w:pPr>
    <w:rPr>
      <w:rFonts w:asciiTheme="majorHAnsi" w:eastAsiaTheme="majorEastAsia" w:hAnsiTheme="majorHAnsi"/>
      <w:b/>
      <w:bCs/>
      <w:color w:val="000000" w:themeColor="text1"/>
      <w:kern w:val="32"/>
      <w:sz w:val="24"/>
      <w:szCs w:val="32"/>
    </w:rPr>
  </w:style>
  <w:style w:type="paragraph" w:styleId="Heading2">
    <w:name w:val="heading 2"/>
    <w:basedOn w:val="Normal"/>
    <w:next w:val="Normal"/>
    <w:link w:val="Heading2Char"/>
    <w:autoRedefine/>
    <w:unhideWhenUsed/>
    <w:qFormat/>
    <w:rsid w:val="00306336"/>
    <w:pPr>
      <w:keepNext/>
      <w:spacing w:before="120" w:after="60"/>
      <w:outlineLvl w:val="1"/>
    </w:pPr>
    <w:rPr>
      <w:rFonts w:asciiTheme="majorHAnsi" w:eastAsiaTheme="majorEastAsia" w:hAnsiTheme="majorHAnsi" w:cstheme="majorBidi"/>
      <w:b/>
      <w:bCs/>
      <w:iCs/>
      <w:szCs w:val="28"/>
    </w:rPr>
  </w:style>
  <w:style w:type="paragraph" w:styleId="Heading3">
    <w:name w:val="heading 3"/>
    <w:basedOn w:val="Normal"/>
    <w:next w:val="Normal"/>
    <w:link w:val="Heading3Char"/>
    <w:uiPriority w:val="9"/>
    <w:unhideWhenUsed/>
    <w:qFormat/>
    <w:rsid w:val="00D829F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D829F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D829F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829FF"/>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D829FF"/>
    <w:pPr>
      <w:spacing w:before="240" w:after="60"/>
      <w:outlineLvl w:val="6"/>
    </w:pPr>
  </w:style>
  <w:style w:type="paragraph" w:styleId="Heading8">
    <w:name w:val="heading 8"/>
    <w:basedOn w:val="Normal"/>
    <w:next w:val="Normal"/>
    <w:link w:val="Heading8Char"/>
    <w:uiPriority w:val="9"/>
    <w:semiHidden/>
    <w:unhideWhenUsed/>
    <w:qFormat/>
    <w:rsid w:val="00D829FF"/>
    <w:pPr>
      <w:spacing w:before="240" w:after="60"/>
      <w:outlineLvl w:val="7"/>
    </w:pPr>
    <w:rPr>
      <w:i/>
      <w:iCs/>
    </w:rPr>
  </w:style>
  <w:style w:type="paragraph" w:styleId="Heading9">
    <w:name w:val="heading 9"/>
    <w:basedOn w:val="Normal"/>
    <w:next w:val="Normal"/>
    <w:link w:val="Heading9Char"/>
    <w:uiPriority w:val="9"/>
    <w:semiHidden/>
    <w:unhideWhenUsed/>
    <w:qFormat/>
    <w:rsid w:val="00D829FF"/>
    <w:pPr>
      <w:spacing w:before="240" w:after="6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
    <w:name w:val="sub sub"/>
    <w:basedOn w:val="Normal"/>
    <w:rsid w:val="00F24C67"/>
    <w:pPr>
      <w:widowControl w:val="0"/>
      <w:autoSpaceDE w:val="0"/>
      <w:autoSpaceDN w:val="0"/>
      <w:adjustRightInd w:val="0"/>
      <w:spacing w:before="57" w:line="280" w:lineRule="atLeast"/>
      <w:textAlignment w:val="center"/>
    </w:pPr>
    <w:rPr>
      <w:rFonts w:ascii="R Frutiger Roman" w:eastAsia="Times New Roman" w:hAnsi="R Frutiger Roman"/>
      <w:color w:val="C3901D"/>
      <w:spacing w:val="-14"/>
      <w:sz w:val="28"/>
      <w:lang w:val="en-US"/>
    </w:rPr>
  </w:style>
  <w:style w:type="table" w:styleId="TableGrid">
    <w:name w:val="Table Grid"/>
    <w:basedOn w:val="TableNormal"/>
    <w:uiPriority w:val="59"/>
    <w:rsid w:val="00F24C67"/>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C67"/>
    <w:pPr>
      <w:autoSpaceDE w:val="0"/>
      <w:autoSpaceDN w:val="0"/>
      <w:adjustRightInd w:val="0"/>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C35418"/>
    <w:pPr>
      <w:tabs>
        <w:tab w:val="center" w:pos="4513"/>
        <w:tab w:val="right" w:pos="9026"/>
      </w:tabs>
    </w:pPr>
  </w:style>
  <w:style w:type="character" w:customStyle="1" w:styleId="HeaderChar">
    <w:name w:val="Header Char"/>
    <w:basedOn w:val="DefaultParagraphFont"/>
    <w:link w:val="Header"/>
    <w:uiPriority w:val="99"/>
    <w:rsid w:val="00C35418"/>
    <w:rPr>
      <w:rFonts w:ascii="Times" w:eastAsia="Times" w:hAnsi="Times" w:cs="Times New Roman"/>
      <w:sz w:val="24"/>
      <w:szCs w:val="20"/>
      <w:lang w:eastAsia="en-GB"/>
    </w:rPr>
  </w:style>
  <w:style w:type="paragraph" w:styleId="Footer">
    <w:name w:val="footer"/>
    <w:basedOn w:val="Normal"/>
    <w:link w:val="FooterChar"/>
    <w:uiPriority w:val="99"/>
    <w:unhideWhenUsed/>
    <w:rsid w:val="00C35418"/>
    <w:pPr>
      <w:tabs>
        <w:tab w:val="center" w:pos="4513"/>
        <w:tab w:val="right" w:pos="9026"/>
      </w:tabs>
    </w:pPr>
  </w:style>
  <w:style w:type="character" w:customStyle="1" w:styleId="FooterChar">
    <w:name w:val="Footer Char"/>
    <w:basedOn w:val="DefaultParagraphFont"/>
    <w:link w:val="Footer"/>
    <w:uiPriority w:val="99"/>
    <w:rsid w:val="00C35418"/>
    <w:rPr>
      <w:rFonts w:ascii="Times" w:eastAsia="Times" w:hAnsi="Times" w:cs="Times New Roman"/>
      <w:sz w:val="24"/>
      <w:szCs w:val="20"/>
      <w:lang w:eastAsia="en-GB"/>
    </w:rPr>
  </w:style>
  <w:style w:type="character" w:styleId="PlaceholderText">
    <w:name w:val="Placeholder Text"/>
    <w:basedOn w:val="DefaultParagraphFont"/>
    <w:uiPriority w:val="99"/>
    <w:semiHidden/>
    <w:rsid w:val="00C35418"/>
    <w:rPr>
      <w:color w:val="80808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qFormat/>
    <w:rsid w:val="00D829FF"/>
    <w:pPr>
      <w:ind w:left="720"/>
      <w:contextualSpacing/>
    </w:pPr>
    <w:rPr>
      <w:rFonts w:cstheme="minorBidi"/>
    </w:rPr>
  </w:style>
  <w:style w:type="paragraph" w:styleId="NoSpacing">
    <w:name w:val="No Spacing"/>
    <w:basedOn w:val="Normal"/>
    <w:uiPriority w:val="1"/>
    <w:qFormat/>
    <w:rsid w:val="00D829FF"/>
    <w:rPr>
      <w:szCs w:val="32"/>
    </w:rPr>
  </w:style>
  <w:style w:type="character" w:customStyle="1" w:styleId="Heading1Char">
    <w:name w:val="Heading 1 Char"/>
    <w:basedOn w:val="DefaultParagraphFont"/>
    <w:link w:val="Heading1"/>
    <w:uiPriority w:val="8"/>
    <w:rsid w:val="00A91D42"/>
    <w:rPr>
      <w:rFonts w:asciiTheme="majorHAnsi" w:eastAsiaTheme="majorEastAsia" w:hAnsiTheme="majorHAnsi"/>
      <w:b/>
      <w:bCs/>
      <w:color w:val="000000" w:themeColor="text1"/>
      <w:kern w:val="32"/>
      <w:sz w:val="24"/>
      <w:szCs w:val="32"/>
    </w:rPr>
  </w:style>
  <w:style w:type="character" w:styleId="Hyperlink">
    <w:name w:val="Hyperlink"/>
    <w:uiPriority w:val="99"/>
    <w:unhideWhenUsed/>
    <w:qFormat/>
    <w:rsid w:val="005161A6"/>
    <w:rPr>
      <w:rFonts w:ascii="Arial" w:hAnsi="Arial"/>
      <w:color w:val="0092CF"/>
      <w:sz w:val="20"/>
      <w:u w:val="single"/>
    </w:rPr>
  </w:style>
  <w:style w:type="paragraph" w:customStyle="1" w:styleId="Caption1">
    <w:name w:val="Caption 1"/>
    <w:basedOn w:val="Normal"/>
    <w:qFormat/>
    <w:rsid w:val="005161A6"/>
    <w:pPr>
      <w:spacing w:before="120" w:after="120"/>
    </w:pPr>
    <w:rPr>
      <w:rFonts w:ascii="Arial" w:eastAsia="MS Mincho" w:hAnsi="Arial"/>
      <w:i/>
      <w:color w:val="F15F22"/>
      <w:sz w:val="20"/>
      <w:lang w:val="en-US"/>
    </w:rPr>
  </w:style>
  <w:style w:type="paragraph" w:styleId="NormalWeb">
    <w:name w:val="Normal (Web)"/>
    <w:basedOn w:val="Normal"/>
    <w:uiPriority w:val="99"/>
    <w:unhideWhenUsed/>
    <w:rsid w:val="00E05F33"/>
    <w:pPr>
      <w:spacing w:before="100" w:beforeAutospacing="1" w:after="100" w:afterAutospacing="1"/>
    </w:pPr>
    <w:rPr>
      <w:rFonts w:ascii="Times New Roman" w:hAnsi="Times New Roman"/>
    </w:rPr>
  </w:style>
  <w:style w:type="character" w:styleId="FollowedHyperlink">
    <w:name w:val="FollowedHyperlink"/>
    <w:basedOn w:val="DefaultParagraphFont"/>
    <w:uiPriority w:val="99"/>
    <w:semiHidden/>
    <w:unhideWhenUsed/>
    <w:rsid w:val="00FA3852"/>
    <w:rPr>
      <w:color w:val="000000" w:themeColor="followedHyperlink"/>
      <w:u w:val="single"/>
    </w:rPr>
  </w:style>
  <w:style w:type="paragraph" w:styleId="BalloonText">
    <w:name w:val="Balloon Text"/>
    <w:basedOn w:val="Normal"/>
    <w:link w:val="BalloonTextChar"/>
    <w:uiPriority w:val="99"/>
    <w:semiHidden/>
    <w:unhideWhenUsed/>
    <w:rsid w:val="00DA79BF"/>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DA79BF"/>
    <w:rPr>
      <w:rFonts w:ascii="Times New Roman" w:eastAsia="Times" w:hAnsi="Times New Roman" w:cs="Times New Roman"/>
      <w:sz w:val="18"/>
      <w:szCs w:val="18"/>
      <w:lang w:eastAsia="en-GB"/>
    </w:rPr>
  </w:style>
  <w:style w:type="table" w:customStyle="1" w:styleId="TableGrid1">
    <w:name w:val="Table Grid1"/>
    <w:basedOn w:val="TableNormal"/>
    <w:next w:val="TableGrid"/>
    <w:rsid w:val="00AF4FEF"/>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306336"/>
    <w:rPr>
      <w:rFonts w:asciiTheme="majorHAnsi" w:eastAsiaTheme="majorEastAsia" w:hAnsiTheme="majorHAnsi" w:cstheme="majorBidi"/>
      <w:b/>
      <w:bCs/>
      <w:iCs/>
      <w:szCs w:val="28"/>
    </w:rPr>
  </w:style>
  <w:style w:type="table" w:customStyle="1" w:styleId="TableGrid0">
    <w:name w:val="TableGrid"/>
    <w:rsid w:val="00AF0ECB"/>
    <w:rPr>
      <w:kern w:val="2"/>
      <w:sz w:val="24"/>
      <w:szCs w:val="24"/>
      <w:lang w:eastAsia="en-GB"/>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D829F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829FF"/>
    <w:rPr>
      <w:rFonts w:cstheme="majorBidi"/>
      <w:b/>
      <w:bCs/>
      <w:sz w:val="28"/>
      <w:szCs w:val="28"/>
    </w:rPr>
  </w:style>
  <w:style w:type="character" w:customStyle="1" w:styleId="Heading5Char">
    <w:name w:val="Heading 5 Char"/>
    <w:basedOn w:val="DefaultParagraphFont"/>
    <w:link w:val="Heading5"/>
    <w:uiPriority w:val="9"/>
    <w:semiHidden/>
    <w:rsid w:val="00D829FF"/>
    <w:rPr>
      <w:b/>
      <w:bCs/>
      <w:i/>
      <w:iCs/>
      <w:sz w:val="26"/>
      <w:szCs w:val="26"/>
    </w:rPr>
  </w:style>
  <w:style w:type="character" w:customStyle="1" w:styleId="Heading6Char">
    <w:name w:val="Heading 6 Char"/>
    <w:basedOn w:val="DefaultParagraphFont"/>
    <w:link w:val="Heading6"/>
    <w:uiPriority w:val="9"/>
    <w:semiHidden/>
    <w:rsid w:val="00D829FF"/>
    <w:rPr>
      <w:b/>
      <w:bCs/>
    </w:rPr>
  </w:style>
  <w:style w:type="character" w:customStyle="1" w:styleId="Heading7Char">
    <w:name w:val="Heading 7 Char"/>
    <w:basedOn w:val="DefaultParagraphFont"/>
    <w:link w:val="Heading7"/>
    <w:uiPriority w:val="9"/>
    <w:semiHidden/>
    <w:rsid w:val="00D829FF"/>
    <w:rPr>
      <w:sz w:val="24"/>
      <w:szCs w:val="24"/>
    </w:rPr>
  </w:style>
  <w:style w:type="character" w:customStyle="1" w:styleId="Heading8Char">
    <w:name w:val="Heading 8 Char"/>
    <w:basedOn w:val="DefaultParagraphFont"/>
    <w:link w:val="Heading8"/>
    <w:uiPriority w:val="9"/>
    <w:semiHidden/>
    <w:rsid w:val="00D829FF"/>
    <w:rPr>
      <w:i/>
      <w:iCs/>
      <w:sz w:val="24"/>
      <w:szCs w:val="24"/>
    </w:rPr>
  </w:style>
  <w:style w:type="character" w:customStyle="1" w:styleId="Heading9Char">
    <w:name w:val="Heading 9 Char"/>
    <w:basedOn w:val="DefaultParagraphFont"/>
    <w:link w:val="Heading9"/>
    <w:uiPriority w:val="9"/>
    <w:semiHidden/>
    <w:rsid w:val="00D829FF"/>
    <w:rPr>
      <w:rFonts w:asciiTheme="majorHAnsi" w:eastAsiaTheme="majorEastAsia" w:hAnsiTheme="majorHAnsi"/>
    </w:rPr>
  </w:style>
  <w:style w:type="paragraph" w:styleId="Title">
    <w:name w:val="Title"/>
    <w:basedOn w:val="Normal"/>
    <w:next w:val="Normal"/>
    <w:link w:val="TitleChar"/>
    <w:uiPriority w:val="10"/>
    <w:qFormat/>
    <w:rsid w:val="00D829F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829F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829F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829FF"/>
    <w:rPr>
      <w:rFonts w:asciiTheme="majorHAnsi" w:eastAsiaTheme="majorEastAsia" w:hAnsiTheme="majorHAnsi"/>
      <w:sz w:val="24"/>
      <w:szCs w:val="24"/>
    </w:rPr>
  </w:style>
  <w:style w:type="character" w:styleId="Strong">
    <w:name w:val="Strong"/>
    <w:basedOn w:val="DefaultParagraphFont"/>
    <w:uiPriority w:val="22"/>
    <w:qFormat/>
    <w:rsid w:val="00D829FF"/>
    <w:rPr>
      <w:b/>
      <w:bCs/>
    </w:rPr>
  </w:style>
  <w:style w:type="character" w:styleId="Emphasis">
    <w:name w:val="Emphasis"/>
    <w:basedOn w:val="DefaultParagraphFont"/>
    <w:uiPriority w:val="20"/>
    <w:qFormat/>
    <w:rsid w:val="00D829FF"/>
    <w:rPr>
      <w:rFonts w:asciiTheme="minorHAnsi" w:hAnsiTheme="minorHAnsi"/>
      <w:b/>
      <w:i/>
      <w:iCs/>
    </w:rPr>
  </w:style>
  <w:style w:type="paragraph" w:styleId="Quote">
    <w:name w:val="Quote"/>
    <w:basedOn w:val="Normal"/>
    <w:next w:val="Normal"/>
    <w:link w:val="QuoteChar"/>
    <w:uiPriority w:val="29"/>
    <w:qFormat/>
    <w:rsid w:val="00D829FF"/>
    <w:rPr>
      <w:i/>
    </w:rPr>
  </w:style>
  <w:style w:type="character" w:customStyle="1" w:styleId="QuoteChar">
    <w:name w:val="Quote Char"/>
    <w:basedOn w:val="DefaultParagraphFont"/>
    <w:link w:val="Quote"/>
    <w:uiPriority w:val="29"/>
    <w:rsid w:val="00D829FF"/>
    <w:rPr>
      <w:i/>
      <w:sz w:val="24"/>
      <w:szCs w:val="24"/>
    </w:rPr>
  </w:style>
  <w:style w:type="paragraph" w:styleId="IntenseQuote">
    <w:name w:val="Intense Quote"/>
    <w:basedOn w:val="Normal"/>
    <w:next w:val="Normal"/>
    <w:link w:val="IntenseQuoteChar"/>
    <w:uiPriority w:val="30"/>
    <w:qFormat/>
    <w:rsid w:val="00D829FF"/>
    <w:pPr>
      <w:ind w:left="720" w:right="720"/>
    </w:pPr>
    <w:rPr>
      <w:b/>
      <w:i/>
      <w:szCs w:val="22"/>
    </w:rPr>
  </w:style>
  <w:style w:type="character" w:customStyle="1" w:styleId="IntenseQuoteChar">
    <w:name w:val="Intense Quote Char"/>
    <w:basedOn w:val="DefaultParagraphFont"/>
    <w:link w:val="IntenseQuote"/>
    <w:uiPriority w:val="30"/>
    <w:rsid w:val="00D829FF"/>
    <w:rPr>
      <w:b/>
      <w:i/>
      <w:sz w:val="24"/>
    </w:rPr>
  </w:style>
  <w:style w:type="character" w:styleId="SubtleEmphasis">
    <w:name w:val="Subtle Emphasis"/>
    <w:uiPriority w:val="19"/>
    <w:qFormat/>
    <w:rsid w:val="00D829FF"/>
    <w:rPr>
      <w:i/>
      <w:color w:val="5A5A5A" w:themeColor="text1" w:themeTint="A5"/>
    </w:rPr>
  </w:style>
  <w:style w:type="character" w:styleId="IntenseEmphasis">
    <w:name w:val="Intense Emphasis"/>
    <w:basedOn w:val="DefaultParagraphFont"/>
    <w:uiPriority w:val="21"/>
    <w:qFormat/>
    <w:rsid w:val="00D829FF"/>
    <w:rPr>
      <w:b/>
      <w:i/>
      <w:sz w:val="24"/>
      <w:szCs w:val="24"/>
      <w:u w:val="single"/>
    </w:rPr>
  </w:style>
  <w:style w:type="character" w:styleId="SubtleReference">
    <w:name w:val="Subtle Reference"/>
    <w:basedOn w:val="DefaultParagraphFont"/>
    <w:uiPriority w:val="31"/>
    <w:qFormat/>
    <w:rsid w:val="00D829FF"/>
    <w:rPr>
      <w:sz w:val="24"/>
      <w:szCs w:val="24"/>
      <w:u w:val="single"/>
    </w:rPr>
  </w:style>
  <w:style w:type="character" w:styleId="IntenseReference">
    <w:name w:val="Intense Reference"/>
    <w:basedOn w:val="DefaultParagraphFont"/>
    <w:uiPriority w:val="32"/>
    <w:qFormat/>
    <w:rsid w:val="00D829FF"/>
    <w:rPr>
      <w:b/>
      <w:sz w:val="24"/>
      <w:u w:val="single"/>
    </w:rPr>
  </w:style>
  <w:style w:type="character" w:styleId="BookTitle">
    <w:name w:val="Book Title"/>
    <w:basedOn w:val="DefaultParagraphFont"/>
    <w:uiPriority w:val="33"/>
    <w:qFormat/>
    <w:rsid w:val="00D829FF"/>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D829FF"/>
    <w:pPr>
      <w:outlineLvl w:val="9"/>
    </w:pPr>
  </w:style>
  <w:style w:type="paragraph" w:styleId="TOC2">
    <w:name w:val="toc 2"/>
    <w:basedOn w:val="Normal"/>
    <w:next w:val="Normal"/>
    <w:autoRedefine/>
    <w:uiPriority w:val="39"/>
    <w:unhideWhenUsed/>
    <w:rsid w:val="00DD11BD"/>
    <w:pPr>
      <w:spacing w:after="100"/>
      <w:ind w:left="220"/>
    </w:pPr>
  </w:style>
  <w:style w:type="paragraph" w:styleId="TOC1">
    <w:name w:val="toc 1"/>
    <w:basedOn w:val="Normal"/>
    <w:next w:val="Normal"/>
    <w:autoRedefine/>
    <w:uiPriority w:val="39"/>
    <w:unhideWhenUsed/>
    <w:rsid w:val="00DD11BD"/>
    <w:pPr>
      <w:spacing w:after="100"/>
    </w:pPr>
  </w:style>
  <w:style w:type="numbering" w:customStyle="1" w:styleId="NoList1">
    <w:name w:val="No List1"/>
    <w:next w:val="NoList"/>
    <w:uiPriority w:val="99"/>
    <w:semiHidden/>
    <w:unhideWhenUsed/>
    <w:rsid w:val="00DD11BD"/>
  </w:style>
  <w:style w:type="paragraph" w:customStyle="1" w:styleId="Heading31">
    <w:name w:val="Heading 31"/>
    <w:basedOn w:val="Normal"/>
    <w:next w:val="Normal"/>
    <w:uiPriority w:val="9"/>
    <w:unhideWhenUsed/>
    <w:rsid w:val="00DD11BD"/>
    <w:pPr>
      <w:keepNext/>
      <w:keepLines/>
      <w:spacing w:before="200" w:after="120" w:line="276" w:lineRule="auto"/>
      <w:outlineLvl w:val="2"/>
    </w:pPr>
    <w:rPr>
      <w:rFonts w:ascii="Calibri Light" w:eastAsia="Times New Roman" w:hAnsi="Calibri Light"/>
      <w:b/>
      <w:bCs/>
      <w:color w:val="5B9BD5"/>
      <w:szCs w:val="22"/>
    </w:rPr>
  </w:style>
  <w:style w:type="numbering" w:customStyle="1" w:styleId="NoList11">
    <w:name w:val="No List11"/>
    <w:next w:val="NoList"/>
    <w:uiPriority w:val="99"/>
    <w:semiHidden/>
    <w:unhideWhenUsed/>
    <w:rsid w:val="00DD11BD"/>
  </w:style>
  <w:style w:type="paragraph" w:customStyle="1" w:styleId="CommentText1">
    <w:name w:val="Comment Text1"/>
    <w:basedOn w:val="Normal"/>
    <w:next w:val="CommentText"/>
    <w:link w:val="CommentTextChar"/>
    <w:uiPriority w:val="99"/>
    <w:unhideWhenUsed/>
    <w:rsid w:val="00DD11BD"/>
    <w:pPr>
      <w:spacing w:after="200"/>
    </w:pPr>
    <w:rPr>
      <w:rFonts w:eastAsiaTheme="minorHAnsi" w:cstheme="minorBidi"/>
      <w:sz w:val="20"/>
      <w:szCs w:val="22"/>
    </w:rPr>
  </w:style>
  <w:style w:type="character" w:customStyle="1" w:styleId="CommentTextChar">
    <w:name w:val="Comment Text Char"/>
    <w:basedOn w:val="DefaultParagraphFont"/>
    <w:link w:val="CommentText1"/>
    <w:uiPriority w:val="99"/>
    <w:rsid w:val="00DD11BD"/>
    <w:rPr>
      <w:rFonts w:eastAsiaTheme="minorHAnsi" w:cstheme="minorBidi"/>
      <w:sz w:val="20"/>
    </w:rPr>
  </w:style>
  <w:style w:type="character" w:styleId="CommentReference">
    <w:name w:val="annotation reference"/>
    <w:basedOn w:val="DefaultParagraphFont"/>
    <w:uiPriority w:val="99"/>
    <w:semiHidden/>
    <w:unhideWhenUsed/>
    <w:rsid w:val="00DD11BD"/>
    <w:rPr>
      <w:sz w:val="16"/>
      <w:szCs w:val="16"/>
    </w:rPr>
  </w:style>
  <w:style w:type="paragraph" w:customStyle="1" w:styleId="BalloonText1">
    <w:name w:val="Balloon Text1"/>
    <w:basedOn w:val="Normal"/>
    <w:next w:val="BalloonText"/>
    <w:uiPriority w:val="99"/>
    <w:semiHidden/>
    <w:unhideWhenUsed/>
    <w:rsid w:val="00DD11BD"/>
    <w:pPr>
      <w:spacing w:after="120"/>
    </w:pPr>
    <w:rPr>
      <w:rFonts w:ascii="Tahoma" w:eastAsiaTheme="minorHAnsi" w:hAnsi="Tahoma" w:cs="Tahoma"/>
      <w:sz w:val="16"/>
      <w:szCs w:val="16"/>
    </w:rPr>
  </w:style>
  <w:style w:type="table" w:customStyle="1" w:styleId="TableGrid11">
    <w:name w:val="Table Grid11"/>
    <w:basedOn w:val="TableNormal"/>
    <w:next w:val="TableGrid"/>
    <w:uiPriority w:val="59"/>
    <w:rsid w:val="00DD11BD"/>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DD11BD"/>
    <w:rPr>
      <w:color w:val="0563C1"/>
      <w:u w:val="single"/>
    </w:rPr>
  </w:style>
  <w:style w:type="paragraph" w:customStyle="1" w:styleId="TOC11">
    <w:name w:val="TOC 11"/>
    <w:basedOn w:val="Normal"/>
    <w:next w:val="Normal"/>
    <w:autoRedefine/>
    <w:uiPriority w:val="39"/>
    <w:unhideWhenUsed/>
    <w:rsid w:val="00DD11BD"/>
    <w:pPr>
      <w:spacing w:after="100" w:line="276" w:lineRule="auto"/>
    </w:pPr>
    <w:rPr>
      <w:rFonts w:ascii="Calibri" w:eastAsia="Calibri" w:hAnsi="Calibri"/>
      <w:szCs w:val="22"/>
    </w:rPr>
  </w:style>
  <w:style w:type="paragraph" w:customStyle="1" w:styleId="PlainText1">
    <w:name w:val="Plain Text1"/>
    <w:basedOn w:val="Normal"/>
    <w:next w:val="PlainText"/>
    <w:link w:val="PlainTextChar"/>
    <w:uiPriority w:val="99"/>
    <w:semiHidden/>
    <w:unhideWhenUsed/>
    <w:rsid w:val="00DD11BD"/>
    <w:pPr>
      <w:spacing w:after="120"/>
    </w:pPr>
    <w:rPr>
      <w:rFonts w:ascii="Calibri" w:eastAsiaTheme="minorHAnsi" w:hAnsi="Calibri" w:cstheme="minorBidi"/>
      <w:szCs w:val="21"/>
    </w:rPr>
  </w:style>
  <w:style w:type="character" w:customStyle="1" w:styleId="PlainTextChar">
    <w:name w:val="Plain Text Char"/>
    <w:basedOn w:val="DefaultParagraphFont"/>
    <w:link w:val="PlainText1"/>
    <w:uiPriority w:val="99"/>
    <w:semiHidden/>
    <w:rsid w:val="00DD11BD"/>
    <w:rPr>
      <w:rFonts w:ascii="Calibri" w:eastAsiaTheme="minorHAnsi" w:hAnsi="Calibri" w:cstheme="minorBidi"/>
      <w:szCs w:val="21"/>
    </w:rPr>
  </w:style>
  <w:style w:type="paragraph" w:customStyle="1" w:styleId="CommentSubject1">
    <w:name w:val="Comment Subject1"/>
    <w:basedOn w:val="CommentText"/>
    <w:next w:val="CommentText"/>
    <w:uiPriority w:val="99"/>
    <w:semiHidden/>
    <w:unhideWhenUsed/>
    <w:rsid w:val="00DD11BD"/>
    <w:pPr>
      <w:spacing w:after="20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DD11BD"/>
    <w:rPr>
      <w:rFonts w:eastAsiaTheme="minorHAnsi" w:cstheme="minorBidi"/>
      <w:b/>
      <w:bCs/>
      <w:sz w:val="20"/>
    </w:rPr>
  </w:style>
  <w:style w:type="paragraph" w:customStyle="1" w:styleId="Revision1">
    <w:name w:val="Revision1"/>
    <w:next w:val="Revision"/>
    <w:hidden/>
    <w:uiPriority w:val="99"/>
    <w:semiHidden/>
    <w:rsid w:val="00DD11BD"/>
    <w:rPr>
      <w:rFonts w:cstheme="minorBidi"/>
    </w:rPr>
  </w:style>
  <w:style w:type="paragraph" w:customStyle="1" w:styleId="FootnoteText1">
    <w:name w:val="Footnote Text1"/>
    <w:basedOn w:val="Normal"/>
    <w:next w:val="FootnoteText"/>
    <w:link w:val="FootnoteTextChar"/>
    <w:uiPriority w:val="99"/>
    <w:semiHidden/>
    <w:unhideWhenUsed/>
    <w:rsid w:val="00DD11BD"/>
    <w:pPr>
      <w:spacing w:after="120"/>
    </w:pPr>
    <w:rPr>
      <w:rFonts w:eastAsiaTheme="minorHAnsi" w:cstheme="minorBidi"/>
      <w:sz w:val="20"/>
      <w:szCs w:val="22"/>
    </w:rPr>
  </w:style>
  <w:style w:type="character" w:customStyle="1" w:styleId="FootnoteTextChar">
    <w:name w:val="Footnote Text Char"/>
    <w:basedOn w:val="DefaultParagraphFont"/>
    <w:link w:val="FootnoteText1"/>
    <w:uiPriority w:val="99"/>
    <w:semiHidden/>
    <w:rsid w:val="00DD11BD"/>
    <w:rPr>
      <w:rFonts w:eastAsiaTheme="minorHAnsi" w:cstheme="minorBidi"/>
      <w:sz w:val="20"/>
    </w:rPr>
  </w:style>
  <w:style w:type="character" w:styleId="FootnoteReference">
    <w:name w:val="footnote reference"/>
    <w:basedOn w:val="DefaultParagraphFont"/>
    <w:uiPriority w:val="99"/>
    <w:semiHidden/>
    <w:unhideWhenUsed/>
    <w:rsid w:val="00DD11BD"/>
    <w:rPr>
      <w:vertAlign w:val="superscript"/>
    </w:rPr>
  </w:style>
  <w:style w:type="character" w:customStyle="1" w:styleId="FollowedHyperlink1">
    <w:name w:val="FollowedHyperlink1"/>
    <w:basedOn w:val="DefaultParagraphFont"/>
    <w:uiPriority w:val="99"/>
    <w:semiHidden/>
    <w:unhideWhenUsed/>
    <w:rsid w:val="00DD11BD"/>
    <w:rPr>
      <w:color w:val="954F72"/>
      <w:u w:val="single"/>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rsid w:val="00DD11BD"/>
    <w:rPr>
      <w:rFonts w:cstheme="minorBidi"/>
      <w:sz w:val="24"/>
      <w:szCs w:val="24"/>
    </w:rPr>
  </w:style>
  <w:style w:type="character" w:customStyle="1" w:styleId="Heading3Char1">
    <w:name w:val="Heading 3 Char1"/>
    <w:basedOn w:val="DefaultParagraphFont"/>
    <w:uiPriority w:val="9"/>
    <w:semiHidden/>
    <w:rsid w:val="00DD11BD"/>
    <w:rPr>
      <w:rFonts w:asciiTheme="majorHAnsi" w:eastAsiaTheme="majorEastAsia" w:hAnsiTheme="majorHAnsi" w:cstheme="majorBidi"/>
      <w:color w:val="470C2F" w:themeColor="accent1" w:themeShade="7F"/>
      <w:sz w:val="24"/>
      <w:szCs w:val="24"/>
      <w:lang w:eastAsia="en-GB"/>
    </w:rPr>
  </w:style>
  <w:style w:type="paragraph" w:styleId="CommentText">
    <w:name w:val="annotation text"/>
    <w:basedOn w:val="Normal"/>
    <w:link w:val="CommentTextChar1"/>
    <w:uiPriority w:val="99"/>
    <w:unhideWhenUsed/>
    <w:rsid w:val="00DD11BD"/>
    <w:pPr>
      <w:spacing w:after="120"/>
    </w:pPr>
    <w:rPr>
      <w:rFonts w:cstheme="minorBidi"/>
      <w:sz w:val="20"/>
      <w:szCs w:val="22"/>
    </w:rPr>
  </w:style>
  <w:style w:type="character" w:customStyle="1" w:styleId="CommentTextChar1">
    <w:name w:val="Comment Text Char1"/>
    <w:basedOn w:val="DefaultParagraphFont"/>
    <w:link w:val="CommentText"/>
    <w:uiPriority w:val="99"/>
    <w:semiHidden/>
    <w:rsid w:val="00DD11BD"/>
    <w:rPr>
      <w:rFonts w:cstheme="minorBidi"/>
      <w:sz w:val="20"/>
    </w:rPr>
  </w:style>
  <w:style w:type="character" w:customStyle="1" w:styleId="BalloonTextChar1">
    <w:name w:val="Balloon Text Char1"/>
    <w:basedOn w:val="DefaultParagraphFont"/>
    <w:uiPriority w:val="99"/>
    <w:semiHidden/>
    <w:rsid w:val="00DD11BD"/>
    <w:rPr>
      <w:rFonts w:ascii="Segoe UI" w:eastAsia="Times" w:hAnsi="Segoe UI" w:cs="Segoe UI"/>
      <w:sz w:val="18"/>
      <w:szCs w:val="18"/>
      <w:lang w:eastAsia="en-GB"/>
    </w:rPr>
  </w:style>
  <w:style w:type="paragraph" w:styleId="PlainText">
    <w:name w:val="Plain Text"/>
    <w:basedOn w:val="Normal"/>
    <w:link w:val="PlainTextChar1"/>
    <w:uiPriority w:val="99"/>
    <w:semiHidden/>
    <w:unhideWhenUsed/>
    <w:rsid w:val="00DD11BD"/>
    <w:pPr>
      <w:spacing w:after="120"/>
    </w:pPr>
    <w:rPr>
      <w:rFonts w:ascii="Consolas" w:hAnsi="Consolas" w:cstheme="minorBidi"/>
      <w:sz w:val="21"/>
      <w:szCs w:val="21"/>
    </w:rPr>
  </w:style>
  <w:style w:type="character" w:customStyle="1" w:styleId="PlainTextChar1">
    <w:name w:val="Plain Text Char1"/>
    <w:basedOn w:val="DefaultParagraphFont"/>
    <w:link w:val="PlainText"/>
    <w:uiPriority w:val="99"/>
    <w:semiHidden/>
    <w:rsid w:val="00DD11BD"/>
    <w:rPr>
      <w:rFonts w:ascii="Consolas" w:hAnsi="Consolas" w:cstheme="minorBidi"/>
      <w:sz w:val="21"/>
      <w:szCs w:val="21"/>
    </w:rPr>
  </w:style>
  <w:style w:type="paragraph" w:styleId="CommentSubject">
    <w:name w:val="annotation subject"/>
    <w:basedOn w:val="CommentText"/>
    <w:next w:val="CommentText"/>
    <w:link w:val="CommentSubjectChar"/>
    <w:uiPriority w:val="99"/>
    <w:semiHidden/>
    <w:unhideWhenUsed/>
    <w:rsid w:val="00DD11BD"/>
    <w:rPr>
      <w:rFonts w:eastAsiaTheme="minorHAnsi"/>
      <w:b/>
      <w:bCs/>
    </w:rPr>
  </w:style>
  <w:style w:type="character" w:customStyle="1" w:styleId="CommentSubjectChar1">
    <w:name w:val="Comment Subject Char1"/>
    <w:basedOn w:val="CommentTextChar1"/>
    <w:uiPriority w:val="99"/>
    <w:semiHidden/>
    <w:rsid w:val="00DD11BD"/>
    <w:rPr>
      <w:rFonts w:cstheme="minorBidi"/>
      <w:b/>
      <w:bCs/>
      <w:sz w:val="20"/>
    </w:rPr>
  </w:style>
  <w:style w:type="paragraph" w:styleId="Revision">
    <w:name w:val="Revision"/>
    <w:hidden/>
    <w:uiPriority w:val="99"/>
    <w:semiHidden/>
    <w:rsid w:val="00DD11BD"/>
    <w:rPr>
      <w:rFonts w:ascii="Times" w:eastAsia="Times" w:hAnsi="Times"/>
      <w:sz w:val="24"/>
      <w:szCs w:val="20"/>
      <w:lang w:eastAsia="en-GB"/>
    </w:rPr>
  </w:style>
  <w:style w:type="paragraph" w:styleId="FootnoteText">
    <w:name w:val="footnote text"/>
    <w:basedOn w:val="Normal"/>
    <w:link w:val="FootnoteTextChar1"/>
    <w:uiPriority w:val="99"/>
    <w:semiHidden/>
    <w:unhideWhenUsed/>
    <w:rsid w:val="00DD11BD"/>
    <w:pPr>
      <w:spacing w:after="120"/>
    </w:pPr>
    <w:rPr>
      <w:rFonts w:cstheme="minorBidi"/>
      <w:sz w:val="20"/>
      <w:szCs w:val="22"/>
    </w:rPr>
  </w:style>
  <w:style w:type="character" w:customStyle="1" w:styleId="FootnoteTextChar1">
    <w:name w:val="Footnote Text Char1"/>
    <w:basedOn w:val="DefaultParagraphFont"/>
    <w:link w:val="FootnoteText"/>
    <w:uiPriority w:val="99"/>
    <w:semiHidden/>
    <w:rsid w:val="00DD11BD"/>
    <w:rPr>
      <w:rFonts w:cstheme="minorBidi"/>
      <w:sz w:val="20"/>
    </w:rPr>
  </w:style>
  <w:style w:type="paragraph" w:styleId="Caption">
    <w:name w:val="caption"/>
    <w:basedOn w:val="Normal"/>
    <w:next w:val="Normal"/>
    <w:uiPriority w:val="35"/>
    <w:semiHidden/>
    <w:unhideWhenUsed/>
    <w:rsid w:val="00DD11BD"/>
    <w:pPr>
      <w:spacing w:after="120"/>
    </w:pPr>
    <w:rPr>
      <w:rFonts w:cstheme="minorBidi"/>
      <w:b/>
      <w:bCs/>
      <w:smallCaps/>
      <w:color w:val="53575A" w:themeColor="text2"/>
      <w:szCs w:val="22"/>
    </w:rPr>
  </w:style>
  <w:style w:type="character" w:styleId="UnresolvedMention">
    <w:name w:val="Unresolved Mention"/>
    <w:basedOn w:val="DefaultParagraphFont"/>
    <w:uiPriority w:val="99"/>
    <w:semiHidden/>
    <w:unhideWhenUsed/>
    <w:rsid w:val="00DD11BD"/>
    <w:rPr>
      <w:color w:val="605E5C"/>
      <w:shd w:val="clear" w:color="auto" w:fill="E1DFDD"/>
    </w:rPr>
  </w:style>
  <w:style w:type="paragraph" w:customStyle="1" w:styleId="4Bulletedcopyblue">
    <w:name w:val="4 Bulleted copy blue"/>
    <w:basedOn w:val="Normal"/>
    <w:qFormat/>
    <w:rsid w:val="00DD11BD"/>
    <w:pPr>
      <w:numPr>
        <w:numId w:val="1"/>
      </w:numPr>
      <w:spacing w:after="120"/>
    </w:pPr>
    <w:rPr>
      <w:rFonts w:ascii="Arial" w:eastAsia="MS Mincho" w:hAnsi="Arial" w:cs="Arial"/>
      <w:sz w:val="20"/>
      <w:szCs w:val="20"/>
      <w:lang w:val="en-US"/>
    </w:rPr>
  </w:style>
  <w:style w:type="paragraph" w:customStyle="1" w:styleId="1bodycopy10pt">
    <w:name w:val="1 body copy 10pt"/>
    <w:basedOn w:val="Normal"/>
    <w:link w:val="1bodycopy10ptChar"/>
    <w:qFormat/>
    <w:rsid w:val="00DD11BD"/>
    <w:pPr>
      <w:spacing w:after="120"/>
    </w:pPr>
    <w:rPr>
      <w:rFonts w:ascii="Arial" w:eastAsia="MS Mincho" w:hAnsi="Arial"/>
      <w:sz w:val="20"/>
      <w:lang w:val="en-US"/>
    </w:rPr>
  </w:style>
  <w:style w:type="character" w:customStyle="1" w:styleId="1bodycopy10ptChar">
    <w:name w:val="1 body copy 10pt Char"/>
    <w:link w:val="1bodycopy10pt"/>
    <w:rsid w:val="00DD11BD"/>
    <w:rPr>
      <w:rFonts w:ascii="Arial" w:eastAsia="MS Mincho" w:hAnsi="Arial"/>
      <w:sz w:val="20"/>
      <w:szCs w:val="24"/>
      <w:lang w:val="en-US"/>
    </w:rPr>
  </w:style>
  <w:style w:type="paragraph" w:customStyle="1" w:styleId="3Policytitle">
    <w:name w:val="3 Policy title"/>
    <w:basedOn w:val="Normal"/>
    <w:qFormat/>
    <w:rsid w:val="00DD11BD"/>
    <w:pPr>
      <w:spacing w:after="120"/>
    </w:pPr>
    <w:rPr>
      <w:rFonts w:ascii="Arial" w:eastAsia="MS Mincho" w:hAnsi="Arial"/>
      <w:b/>
      <w:sz w:val="72"/>
      <w:lang w:val="en-US"/>
    </w:rPr>
  </w:style>
  <w:style w:type="paragraph" w:customStyle="1" w:styleId="Subhead2">
    <w:name w:val="Subhead 2"/>
    <w:basedOn w:val="1bodycopy10pt"/>
    <w:next w:val="1bodycopy10pt"/>
    <w:link w:val="Subhead2Char"/>
    <w:qFormat/>
    <w:rsid w:val="00DD11BD"/>
    <w:pPr>
      <w:spacing w:before="240"/>
    </w:pPr>
    <w:rPr>
      <w:b/>
      <w:color w:val="12263F"/>
      <w:sz w:val="24"/>
    </w:rPr>
  </w:style>
  <w:style w:type="character" w:customStyle="1" w:styleId="Subhead2Char">
    <w:name w:val="Subhead 2 Char"/>
    <w:link w:val="Subhead2"/>
    <w:rsid w:val="00DD11BD"/>
    <w:rPr>
      <w:rFonts w:ascii="Arial" w:eastAsia="MS Mincho" w:hAnsi="Arial"/>
      <w:b/>
      <w:color w:val="12263F"/>
      <w:sz w:val="24"/>
      <w:szCs w:val="24"/>
      <w:lang w:val="en-US"/>
    </w:rPr>
  </w:style>
  <w:style w:type="character" w:customStyle="1" w:styleId="normaltextrun">
    <w:name w:val="normaltextrun"/>
    <w:basedOn w:val="DefaultParagraphFont"/>
    <w:rsid w:val="00BB5B59"/>
  </w:style>
  <w:style w:type="character" w:customStyle="1" w:styleId="eop">
    <w:name w:val="eop"/>
    <w:basedOn w:val="DefaultParagraphFont"/>
    <w:rsid w:val="00BB5B59"/>
  </w:style>
  <w:style w:type="paragraph" w:customStyle="1" w:styleId="paragraph">
    <w:name w:val="paragraph"/>
    <w:basedOn w:val="Normal"/>
    <w:rsid w:val="00BB5B59"/>
    <w:pPr>
      <w:spacing w:before="100" w:beforeAutospacing="1" w:after="100" w:afterAutospacing="1"/>
    </w:pPr>
    <w:rPr>
      <w:rFonts w:ascii="Times New Roman" w:eastAsia="Times New Roman" w:hAnsi="Times New Roman"/>
      <w:sz w:val="24"/>
      <w:lang w:eastAsia="en-GB"/>
    </w:rPr>
  </w:style>
  <w:style w:type="paragraph" w:customStyle="1" w:styleId="2Subheadpink">
    <w:name w:val="2 Subhead pink"/>
    <w:next w:val="1bodycopy10pt"/>
    <w:rsid w:val="007110AB"/>
    <w:pPr>
      <w:spacing w:before="360" w:after="120" w:line="259" w:lineRule="auto"/>
    </w:pPr>
    <w:rPr>
      <w:rFonts w:ascii="Arial" w:eastAsia="MS Mincho" w:hAnsi="Arial" w:cs="Arial"/>
      <w:b/>
      <w:color w:val="FF1F64"/>
      <w:sz w:val="32"/>
      <w:szCs w:val="32"/>
      <w:lang w:val="en-US"/>
    </w:rPr>
  </w:style>
  <w:style w:type="paragraph" w:customStyle="1" w:styleId="SlugTheKey">
    <w:name w:val="Slug The Key"/>
    <w:next w:val="Normal"/>
    <w:rsid w:val="007110AB"/>
    <w:pPr>
      <w:spacing w:after="160" w:line="259" w:lineRule="auto"/>
      <w:jc w:val="center"/>
    </w:pPr>
    <w:rPr>
      <w:rFonts w:ascii="Arial" w:eastAsia="MS Mincho" w:hAnsi="Arial"/>
      <w:caps/>
      <w:color w:val="FFFFFF"/>
      <w:sz w:val="18"/>
      <w:szCs w:val="18"/>
      <w:lang w:val="en-US"/>
    </w:rPr>
  </w:style>
  <w:style w:type="paragraph" w:customStyle="1" w:styleId="TKheadingpink">
    <w:name w:val="TK heading pink"/>
    <w:next w:val="1bodycopy10pt"/>
    <w:rsid w:val="007110AB"/>
    <w:pPr>
      <w:suppressAutoHyphens/>
      <w:spacing w:after="480"/>
    </w:pPr>
    <w:rPr>
      <w:rFonts w:ascii="Arial" w:eastAsia="MS Mincho" w:hAnsi="Arial"/>
      <w:b/>
      <w:color w:val="FF1F64"/>
      <w:sz w:val="60"/>
      <w:szCs w:val="24"/>
      <w:lang w:val="en-US"/>
    </w:rPr>
  </w:style>
  <w:style w:type="paragraph" w:customStyle="1" w:styleId="8DONTsbullet">
    <w:name w:val="8 DON'Ts bullet"/>
    <w:basedOn w:val="Normal"/>
    <w:rsid w:val="007110AB"/>
    <w:pPr>
      <w:numPr>
        <w:numId w:val="5"/>
      </w:numPr>
      <w:suppressAutoHyphens/>
      <w:spacing w:after="120"/>
      <w:ind w:right="284"/>
    </w:pPr>
    <w:rPr>
      <w:rFonts w:ascii="Arial" w:eastAsia="MS Mincho" w:hAnsi="Arial" w:cs="Arial"/>
      <w:b/>
      <w:sz w:val="24"/>
      <w:szCs w:val="20"/>
      <w:lang w:val="en-US"/>
    </w:rPr>
  </w:style>
  <w:style w:type="paragraph" w:customStyle="1" w:styleId="7DOsbullet">
    <w:name w:val="7 DOs bullet"/>
    <w:basedOn w:val="Normal"/>
    <w:rsid w:val="007110AB"/>
    <w:pPr>
      <w:numPr>
        <w:numId w:val="4"/>
      </w:numPr>
      <w:spacing w:after="120"/>
      <w:ind w:right="284"/>
    </w:pPr>
    <w:rPr>
      <w:rFonts w:ascii="Arial" w:eastAsia="MS Mincho" w:hAnsi="Arial" w:cs="Arial"/>
      <w:b/>
      <w:sz w:val="24"/>
      <w:szCs w:val="20"/>
      <w:lang w:val="en-US"/>
    </w:rPr>
  </w:style>
  <w:style w:type="paragraph" w:customStyle="1" w:styleId="9Boxheading">
    <w:name w:val="9 Box heading"/>
    <w:basedOn w:val="Normal"/>
    <w:rsid w:val="007110AB"/>
    <w:pPr>
      <w:spacing w:after="120"/>
    </w:pPr>
    <w:rPr>
      <w:rFonts w:ascii="Arial" w:eastAsia="MS Mincho" w:hAnsi="Arial"/>
      <w:b/>
      <w:color w:val="12263F"/>
      <w:sz w:val="24"/>
      <w:lang w:val="en-US"/>
    </w:rPr>
  </w:style>
  <w:style w:type="paragraph" w:customStyle="1" w:styleId="9Secondbullet">
    <w:name w:val="9 Second bullet"/>
    <w:basedOn w:val="1bodycopy10pt"/>
    <w:link w:val="9SecondbulletChar"/>
    <w:rsid w:val="007110AB"/>
    <w:pPr>
      <w:numPr>
        <w:numId w:val="3"/>
      </w:numPr>
      <w:ind w:right="567"/>
    </w:pPr>
  </w:style>
  <w:style w:type="character" w:customStyle="1" w:styleId="9SecondbulletChar">
    <w:name w:val="9 Second bullet Char"/>
    <w:link w:val="9Secondbullet"/>
    <w:rsid w:val="007110AB"/>
    <w:rPr>
      <w:rFonts w:ascii="Arial" w:eastAsia="MS Mincho" w:hAnsi="Arial"/>
      <w:sz w:val="20"/>
      <w:szCs w:val="24"/>
      <w:lang w:val="en-US"/>
    </w:rPr>
  </w:style>
  <w:style w:type="paragraph" w:customStyle="1" w:styleId="6Abstract">
    <w:name w:val="6 Abstract"/>
    <w:qFormat/>
    <w:rsid w:val="007110AB"/>
    <w:pPr>
      <w:spacing w:after="240" w:line="259" w:lineRule="auto"/>
    </w:pPr>
    <w:rPr>
      <w:rFonts w:ascii="Arial" w:eastAsia="MS Mincho" w:hAnsi="Arial"/>
      <w:sz w:val="28"/>
      <w:szCs w:val="28"/>
      <w:lang w:val="en-US"/>
    </w:rPr>
  </w:style>
  <w:style w:type="paragraph" w:customStyle="1" w:styleId="Text">
    <w:name w:val="Text"/>
    <w:basedOn w:val="BodyText"/>
    <w:link w:val="TextChar"/>
    <w:rsid w:val="007110AB"/>
    <w:rPr>
      <w:rFonts w:cs="Arial"/>
      <w:szCs w:val="20"/>
    </w:rPr>
  </w:style>
  <w:style w:type="character" w:customStyle="1" w:styleId="TextChar">
    <w:name w:val="Text Char"/>
    <w:link w:val="Text"/>
    <w:rsid w:val="007110AB"/>
    <w:rPr>
      <w:rFonts w:ascii="Arial" w:eastAsia="MS Mincho" w:hAnsi="Arial" w:cs="Arial"/>
      <w:sz w:val="20"/>
      <w:szCs w:val="20"/>
      <w:lang w:val="en-US"/>
    </w:rPr>
  </w:style>
  <w:style w:type="paragraph" w:customStyle="1" w:styleId="9TableHeading">
    <w:name w:val="9 Table Heading"/>
    <w:basedOn w:val="Text"/>
    <w:link w:val="9TableHeadingChar"/>
    <w:rsid w:val="007110AB"/>
    <w:pPr>
      <w:spacing w:after="0"/>
    </w:pPr>
    <w:rPr>
      <w:caps/>
    </w:rPr>
  </w:style>
  <w:style w:type="character" w:customStyle="1" w:styleId="9TableHeadingChar">
    <w:name w:val="9 Table Heading Char"/>
    <w:link w:val="9TableHeading"/>
    <w:rsid w:val="007110AB"/>
    <w:rPr>
      <w:rFonts w:ascii="Arial" w:eastAsia="MS Mincho" w:hAnsi="Arial" w:cs="Arial"/>
      <w:caps/>
      <w:sz w:val="20"/>
      <w:szCs w:val="20"/>
      <w:lang w:val="en-US"/>
    </w:rPr>
  </w:style>
  <w:style w:type="paragraph" w:customStyle="1" w:styleId="Bodycopyitalic">
    <w:name w:val="Body copy italic"/>
    <w:basedOn w:val="Normal"/>
    <w:qFormat/>
    <w:rsid w:val="007110AB"/>
    <w:pPr>
      <w:spacing w:after="120"/>
      <w:ind w:right="284"/>
    </w:pPr>
    <w:rPr>
      <w:rFonts w:ascii="Arial" w:eastAsia="MS Mincho" w:hAnsi="Arial"/>
      <w:i/>
      <w:sz w:val="20"/>
      <w:lang w:val="en-US"/>
    </w:rPr>
  </w:style>
  <w:style w:type="paragraph" w:styleId="BodyText">
    <w:name w:val="Body Text"/>
    <w:basedOn w:val="Normal"/>
    <w:link w:val="BodyTextChar"/>
    <w:uiPriority w:val="99"/>
    <w:semiHidden/>
    <w:unhideWhenUsed/>
    <w:rsid w:val="007110AB"/>
    <w:pPr>
      <w:spacing w:after="120"/>
    </w:pPr>
    <w:rPr>
      <w:rFonts w:ascii="Arial" w:eastAsia="MS Mincho" w:hAnsi="Arial"/>
      <w:sz w:val="20"/>
      <w:lang w:val="en-US"/>
    </w:rPr>
  </w:style>
  <w:style w:type="character" w:customStyle="1" w:styleId="BodyTextChar">
    <w:name w:val="Body Text Char"/>
    <w:basedOn w:val="DefaultParagraphFont"/>
    <w:link w:val="BodyText"/>
    <w:uiPriority w:val="99"/>
    <w:semiHidden/>
    <w:rsid w:val="007110AB"/>
    <w:rPr>
      <w:rFonts w:ascii="Arial" w:eastAsia="MS Mincho" w:hAnsi="Arial"/>
      <w:sz w:val="20"/>
      <w:szCs w:val="24"/>
      <w:lang w:val="en-US"/>
    </w:rPr>
  </w:style>
  <w:style w:type="paragraph" w:customStyle="1" w:styleId="TableHeading">
    <w:name w:val="TableHeading"/>
    <w:basedOn w:val="1bodycopy10pt"/>
    <w:link w:val="TableHeadingChar"/>
    <w:qFormat/>
    <w:rsid w:val="007110AB"/>
    <w:pPr>
      <w:spacing w:after="0"/>
    </w:pPr>
  </w:style>
  <w:style w:type="character" w:customStyle="1" w:styleId="TableHeadingChar">
    <w:name w:val="TableHeading Char"/>
    <w:link w:val="TableHeading"/>
    <w:rsid w:val="007110AB"/>
    <w:rPr>
      <w:rFonts w:ascii="Arial" w:eastAsia="MS Mincho" w:hAnsi="Arial"/>
      <w:sz w:val="20"/>
      <w:szCs w:val="24"/>
      <w:lang w:val="en-US"/>
    </w:rPr>
  </w:style>
  <w:style w:type="table" w:customStyle="1" w:styleId="TheKeytable">
    <w:name w:val="The Key table"/>
    <w:basedOn w:val="TableNormal"/>
    <w:uiPriority w:val="99"/>
    <w:rsid w:val="007110AB"/>
    <w:rPr>
      <w:rFonts w:ascii="Arial" w:eastAsia="Arial" w:hAnsi="Arial"/>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7110A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7110AB"/>
    <w:rPr>
      <w:szCs w:val="20"/>
    </w:rPr>
  </w:style>
  <w:style w:type="character" w:customStyle="1" w:styleId="apple-converted-space">
    <w:name w:val="apple-converted-space"/>
    <w:rsid w:val="007110AB"/>
  </w:style>
  <w:style w:type="paragraph" w:customStyle="1" w:styleId="Subheadwithpointer">
    <w:name w:val="Subhead with pointer"/>
    <w:basedOn w:val="Normal"/>
    <w:next w:val="6Abstract"/>
    <w:link w:val="SubheadwithpointerChar"/>
    <w:rsid w:val="007110AB"/>
    <w:pPr>
      <w:numPr>
        <w:numId w:val="6"/>
      </w:numPr>
      <w:spacing w:before="120" w:after="120"/>
      <w:ind w:right="850"/>
    </w:pPr>
    <w:rPr>
      <w:rFonts w:ascii="Arial" w:eastAsia="MS Mincho" w:hAnsi="Arial" w:cs="Arial"/>
      <w:b/>
      <w:bCs/>
      <w:color w:val="12263F"/>
      <w:sz w:val="32"/>
      <w:szCs w:val="32"/>
      <w:lang w:val="en-US"/>
    </w:rPr>
  </w:style>
  <w:style w:type="paragraph" w:customStyle="1" w:styleId="1bodycopy11pt">
    <w:name w:val="1 body copy 11pt"/>
    <w:autoRedefine/>
    <w:rsid w:val="007110AB"/>
    <w:pPr>
      <w:spacing w:after="120"/>
      <w:ind w:right="850"/>
    </w:pPr>
    <w:rPr>
      <w:rFonts w:ascii="Arial" w:eastAsia="MS Mincho" w:hAnsi="Arial" w:cs="Arial"/>
      <w:szCs w:val="24"/>
      <w:lang w:val="en-US"/>
    </w:rPr>
  </w:style>
  <w:style w:type="character" w:customStyle="1" w:styleId="SubheadwithpointerChar">
    <w:name w:val="Subhead with pointer Char"/>
    <w:link w:val="Subheadwithpointer"/>
    <w:rsid w:val="007110AB"/>
    <w:rPr>
      <w:rFonts w:ascii="Arial" w:eastAsia="MS Mincho" w:hAnsi="Arial" w:cs="Arial"/>
      <w:b/>
      <w:bCs/>
      <w:color w:val="12263F"/>
      <w:sz w:val="32"/>
      <w:szCs w:val="32"/>
      <w:lang w:val="en-US"/>
    </w:rPr>
  </w:style>
  <w:style w:type="paragraph" w:customStyle="1" w:styleId="Title1">
    <w:name w:val="Title 1"/>
    <w:basedOn w:val="Heading1"/>
    <w:link w:val="Title1Char"/>
    <w:autoRedefine/>
    <w:rsid w:val="007110AB"/>
    <w:pPr>
      <w:keepLines/>
      <w:spacing w:before="480"/>
    </w:pPr>
    <w:rPr>
      <w:rFonts w:ascii="Arial" w:eastAsia="MS Gothic" w:hAnsi="Arial"/>
      <w:b w:val="0"/>
      <w:color w:val="FF1F64"/>
      <w:kern w:val="0"/>
      <w:sz w:val="52"/>
      <w:szCs w:val="52"/>
      <w:lang w:val="en-US"/>
    </w:rPr>
  </w:style>
  <w:style w:type="character" w:customStyle="1" w:styleId="Title1Char">
    <w:name w:val="Title 1 Char"/>
    <w:link w:val="Title1"/>
    <w:rsid w:val="007110AB"/>
    <w:rPr>
      <w:rFonts w:ascii="Arial" w:eastAsia="MS Gothic" w:hAnsi="Arial"/>
      <w:bCs/>
      <w:color w:val="FF1F64"/>
      <w:sz w:val="52"/>
      <w:szCs w:val="52"/>
      <w:lang w:val="en-US"/>
    </w:rPr>
  </w:style>
  <w:style w:type="table" w:customStyle="1" w:styleId="TheKeypolicytable">
    <w:name w:val="The Key policy table"/>
    <w:basedOn w:val="TableNormal"/>
    <w:uiPriority w:val="99"/>
    <w:rsid w:val="007110AB"/>
    <w:rPr>
      <w:rFonts w:ascii="Arial" w:eastAsia="Arial" w:hAnsi="Arial"/>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7110AB"/>
    <w:pPr>
      <w:keepLines/>
      <w:spacing w:after="60"/>
      <w:textboxTightWrap w:val="allLines"/>
    </w:pPr>
  </w:style>
  <w:style w:type="paragraph" w:customStyle="1" w:styleId="Bulletedcopylevel2">
    <w:name w:val="Bulleted copy level 2"/>
    <w:basedOn w:val="1bodycopy10pt"/>
    <w:qFormat/>
    <w:rsid w:val="007110AB"/>
    <w:pPr>
      <w:numPr>
        <w:numId w:val="7"/>
      </w:numPr>
    </w:pPr>
  </w:style>
  <w:style w:type="paragraph" w:customStyle="1" w:styleId="Tablecopybulleted">
    <w:name w:val="Table copy bulleted"/>
    <w:basedOn w:val="Tablebodycopy"/>
    <w:qFormat/>
    <w:rsid w:val="007110AB"/>
    <w:pPr>
      <w:numPr>
        <w:numId w:val="8"/>
      </w:numPr>
    </w:pPr>
  </w:style>
  <w:style w:type="paragraph" w:styleId="TOC3">
    <w:name w:val="toc 3"/>
    <w:basedOn w:val="Normal"/>
    <w:next w:val="Normal"/>
    <w:autoRedefine/>
    <w:uiPriority w:val="39"/>
    <w:unhideWhenUsed/>
    <w:rsid w:val="007110AB"/>
    <w:pPr>
      <w:spacing w:after="100"/>
      <w:ind w:left="400"/>
    </w:pPr>
    <w:rPr>
      <w:rFonts w:ascii="Arial" w:eastAsia="MS Mincho" w:hAnsi="Arial"/>
      <w:sz w:val="20"/>
      <w:lang w:val="en-US"/>
    </w:rPr>
  </w:style>
  <w:style w:type="numbering" w:customStyle="1" w:styleId="CurrentList1">
    <w:name w:val="Current List1"/>
    <w:uiPriority w:val="99"/>
    <w:rsid w:val="007110AB"/>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2507">
      <w:bodyDiv w:val="1"/>
      <w:marLeft w:val="0"/>
      <w:marRight w:val="0"/>
      <w:marTop w:val="0"/>
      <w:marBottom w:val="0"/>
      <w:divBdr>
        <w:top w:val="none" w:sz="0" w:space="0" w:color="auto"/>
        <w:left w:val="none" w:sz="0" w:space="0" w:color="auto"/>
        <w:bottom w:val="none" w:sz="0" w:space="0" w:color="auto"/>
        <w:right w:val="none" w:sz="0" w:space="0" w:color="auto"/>
      </w:divBdr>
    </w:div>
    <w:div w:id="164982674">
      <w:bodyDiv w:val="1"/>
      <w:marLeft w:val="0"/>
      <w:marRight w:val="0"/>
      <w:marTop w:val="0"/>
      <w:marBottom w:val="0"/>
      <w:divBdr>
        <w:top w:val="none" w:sz="0" w:space="0" w:color="auto"/>
        <w:left w:val="none" w:sz="0" w:space="0" w:color="auto"/>
        <w:bottom w:val="none" w:sz="0" w:space="0" w:color="auto"/>
        <w:right w:val="none" w:sz="0" w:space="0" w:color="auto"/>
      </w:divBdr>
    </w:div>
    <w:div w:id="288241505">
      <w:bodyDiv w:val="1"/>
      <w:marLeft w:val="0"/>
      <w:marRight w:val="0"/>
      <w:marTop w:val="0"/>
      <w:marBottom w:val="0"/>
      <w:divBdr>
        <w:top w:val="none" w:sz="0" w:space="0" w:color="auto"/>
        <w:left w:val="none" w:sz="0" w:space="0" w:color="auto"/>
        <w:bottom w:val="none" w:sz="0" w:space="0" w:color="auto"/>
        <w:right w:val="none" w:sz="0" w:space="0" w:color="auto"/>
      </w:divBdr>
    </w:div>
    <w:div w:id="759644018">
      <w:bodyDiv w:val="1"/>
      <w:marLeft w:val="0"/>
      <w:marRight w:val="0"/>
      <w:marTop w:val="0"/>
      <w:marBottom w:val="0"/>
      <w:divBdr>
        <w:top w:val="none" w:sz="0" w:space="0" w:color="auto"/>
        <w:left w:val="none" w:sz="0" w:space="0" w:color="auto"/>
        <w:bottom w:val="none" w:sz="0" w:space="0" w:color="auto"/>
        <w:right w:val="none" w:sz="0" w:space="0" w:color="auto"/>
      </w:divBdr>
    </w:div>
    <w:div w:id="1126778734">
      <w:bodyDiv w:val="1"/>
      <w:marLeft w:val="0"/>
      <w:marRight w:val="0"/>
      <w:marTop w:val="0"/>
      <w:marBottom w:val="0"/>
      <w:divBdr>
        <w:top w:val="none" w:sz="0" w:space="0" w:color="auto"/>
        <w:left w:val="none" w:sz="0" w:space="0" w:color="auto"/>
        <w:bottom w:val="none" w:sz="0" w:space="0" w:color="auto"/>
        <w:right w:val="none" w:sz="0" w:space="0" w:color="auto"/>
      </w:divBdr>
    </w:div>
    <w:div w:id="2013290010">
      <w:bodyDiv w:val="1"/>
      <w:marLeft w:val="0"/>
      <w:marRight w:val="0"/>
      <w:marTop w:val="0"/>
      <w:marBottom w:val="0"/>
      <w:divBdr>
        <w:top w:val="none" w:sz="0" w:space="0" w:color="auto"/>
        <w:left w:val="none" w:sz="0" w:space="0" w:color="auto"/>
        <w:bottom w:val="none" w:sz="0" w:space="0" w:color="auto"/>
        <w:right w:val="none" w:sz="0" w:space="0" w:color="auto"/>
      </w:divBdr>
    </w:div>
    <w:div w:id="202774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schoolleaders.thekeysupport.com/pupils-and-parents/pupil-led-initiatives/pupil-voice-guidance-resources-and-example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zonesofregulation.com/learn-more-about-the-zones.htm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anti-bullyingalliance.org.uk/"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brunel.org.uk/docs/BAT_Policies/BAT_Code_of_Conduct.pdf" TargetMode="External"/><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keeping-children-safe-in-education--2" TargetMode="External"/><Relationship Id="rId27" Type="http://schemas.openxmlformats.org/officeDocument/2006/relationships/image" Target="media/image8.jpe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Maskell\Downloads\BAT%20Tier%202_Anti-Bullying%20Policy_Template%20May%2026.dotm" TargetMode="External"/></Relationships>
</file>

<file path=word/theme/theme1.xml><?xml version="1.0" encoding="utf-8"?>
<a:theme xmlns:a="http://schemas.openxmlformats.org/drawingml/2006/main" name="Brunel Theme">
  <a:themeElements>
    <a:clrScheme name="Brunel PowerPoint Theme">
      <a:dk1>
        <a:srgbClr val="000000"/>
      </a:dk1>
      <a:lt1>
        <a:srgbClr val="FFFFFF"/>
      </a:lt1>
      <a:dk2>
        <a:srgbClr val="53575A"/>
      </a:dk2>
      <a:lt2>
        <a:srgbClr val="BBBBBB"/>
      </a:lt2>
      <a:accent1>
        <a:srgbClr val="901860"/>
      </a:accent1>
      <a:accent2>
        <a:srgbClr val="004928"/>
      </a:accent2>
      <a:accent3>
        <a:srgbClr val="8BC04C"/>
      </a:accent3>
      <a:accent4>
        <a:srgbClr val="FFD800"/>
      </a:accent4>
      <a:accent5>
        <a:srgbClr val="002C5F"/>
      </a:accent5>
      <a:accent6>
        <a:srgbClr val="0082C2"/>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runel Theme" id="{E54DBD5A-A991-44DC-B871-3912E67AF422}" vid="{2D64A72D-C42A-43A6-B1AE-654656A576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1A06A875BB6B498E9FAB7698368D0B" ma:contentTypeVersion="3" ma:contentTypeDescription="Create a new document." ma:contentTypeScope="" ma:versionID="75544e3813abc9b7bbc57b8a2e4ef840">
  <xsd:schema xmlns:xsd="http://www.w3.org/2001/XMLSchema" xmlns:xs="http://www.w3.org/2001/XMLSchema" xmlns:p="http://schemas.microsoft.com/office/2006/metadata/properties" xmlns:ns2="af61e227-2522-46f6-b65a-93415dc0682d" targetNamespace="http://schemas.microsoft.com/office/2006/metadata/properties" ma:root="true" ma:fieldsID="22d8c23d9d52d2835f2e56dc2cda9cbb" ns2:_="">
    <xsd:import namespace="af61e227-2522-46f6-b65a-93415dc068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1e227-2522-46f6-b65a-93415dc068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CBAE6A-EA28-47DA-8901-368FF96D20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606C56-C587-4B49-9EB8-6EC2B73C3C23}">
  <ds:schemaRefs>
    <ds:schemaRef ds:uri="http://schemas.openxmlformats.org/officeDocument/2006/bibliography"/>
  </ds:schemaRefs>
</ds:datastoreItem>
</file>

<file path=customXml/itemProps3.xml><?xml version="1.0" encoding="utf-8"?>
<ds:datastoreItem xmlns:ds="http://schemas.openxmlformats.org/officeDocument/2006/customXml" ds:itemID="{6F525C51-8FB8-4583-8A66-18584B86E36C}">
  <ds:schemaRefs>
    <ds:schemaRef ds:uri="http://schemas.microsoft.com/sharepoint/v3/contenttype/forms"/>
  </ds:schemaRefs>
</ds:datastoreItem>
</file>

<file path=customXml/itemProps4.xml><?xml version="1.0" encoding="utf-8"?>
<ds:datastoreItem xmlns:ds="http://schemas.openxmlformats.org/officeDocument/2006/customXml" ds:itemID="{4867AE21-752F-4D20-B560-521FC0159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1e227-2522-46f6-b65a-93415dc06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BAT Tier 2_Anti-Bullying Policy_Template May 26</Template>
  <TotalTime>0</TotalTime>
  <Pages>7</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Uplands</Company>
  <LinksUpToDate>false</LinksUpToDate>
  <CharactersWithSpaces>13700</CharactersWithSpaces>
  <SharedDoc>false</SharedDoc>
  <HLinks>
    <vt:vector size="108" baseType="variant">
      <vt:variant>
        <vt:i4>1572935</vt:i4>
      </vt:variant>
      <vt:variant>
        <vt:i4>90</vt:i4>
      </vt:variant>
      <vt:variant>
        <vt:i4>0</vt:i4>
      </vt:variant>
      <vt:variant>
        <vt:i4>5</vt:i4>
      </vt:variant>
      <vt:variant>
        <vt:lpwstr>https://www.zonesofregulation.com/learn-more-about-the-zones.html</vt:lpwstr>
      </vt:variant>
      <vt:variant>
        <vt:lpwstr/>
      </vt:variant>
      <vt:variant>
        <vt:i4>4194332</vt:i4>
      </vt:variant>
      <vt:variant>
        <vt:i4>87</vt:i4>
      </vt:variant>
      <vt:variant>
        <vt:i4>0</vt:i4>
      </vt:variant>
      <vt:variant>
        <vt:i4>5</vt:i4>
      </vt:variant>
      <vt:variant>
        <vt:lpwstr>https://www.anti-bullyingalliance.org.uk/</vt:lpwstr>
      </vt:variant>
      <vt:variant>
        <vt:lpwstr/>
      </vt:variant>
      <vt:variant>
        <vt:i4>7536757</vt:i4>
      </vt:variant>
      <vt:variant>
        <vt:i4>84</vt:i4>
      </vt:variant>
      <vt:variant>
        <vt:i4>0</vt:i4>
      </vt:variant>
      <vt:variant>
        <vt:i4>5</vt:i4>
      </vt:variant>
      <vt:variant>
        <vt:lpwstr>https://www.brunel.org.uk/docs/BAT_Policies/BAT_Code_of_Conduct.pdf</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7077930</vt:i4>
      </vt:variant>
      <vt:variant>
        <vt:i4>78</vt:i4>
      </vt:variant>
      <vt:variant>
        <vt:i4>0</vt:i4>
      </vt:variant>
      <vt:variant>
        <vt:i4>5</vt:i4>
      </vt:variant>
      <vt:variant>
        <vt:lpwstr>https://schoolleaders.thekeysupport.com/pupils-and-parents/pupil-and-parent-surveys/pupil-survey-packs/</vt:lpwstr>
      </vt:variant>
      <vt:variant>
        <vt:lpwstr/>
      </vt:variant>
      <vt:variant>
        <vt:i4>524363</vt:i4>
      </vt:variant>
      <vt:variant>
        <vt:i4>75</vt:i4>
      </vt:variant>
      <vt:variant>
        <vt:i4>0</vt:i4>
      </vt:variant>
      <vt:variant>
        <vt:i4>5</vt:i4>
      </vt:variant>
      <vt:variant>
        <vt:lpwstr>https://schoolleaders.thekeysupport.com/pupils-and-parents/pupil-led-initiatives/pupil-voice-guidance-resources-and-examples/</vt:lpwstr>
      </vt:variant>
      <vt:variant>
        <vt:lpwstr/>
      </vt:variant>
      <vt:variant>
        <vt:i4>1441846</vt:i4>
      </vt:variant>
      <vt:variant>
        <vt:i4>68</vt:i4>
      </vt:variant>
      <vt:variant>
        <vt:i4>0</vt:i4>
      </vt:variant>
      <vt:variant>
        <vt:i4>5</vt:i4>
      </vt:variant>
      <vt:variant>
        <vt:lpwstr/>
      </vt:variant>
      <vt:variant>
        <vt:lpwstr>_Toc230170337</vt:lpwstr>
      </vt:variant>
      <vt:variant>
        <vt:i4>1441846</vt:i4>
      </vt:variant>
      <vt:variant>
        <vt:i4>62</vt:i4>
      </vt:variant>
      <vt:variant>
        <vt:i4>0</vt:i4>
      </vt:variant>
      <vt:variant>
        <vt:i4>5</vt:i4>
      </vt:variant>
      <vt:variant>
        <vt:lpwstr/>
      </vt:variant>
      <vt:variant>
        <vt:lpwstr>_Toc230170336</vt:lpwstr>
      </vt:variant>
      <vt:variant>
        <vt:i4>1441846</vt:i4>
      </vt:variant>
      <vt:variant>
        <vt:i4>56</vt:i4>
      </vt:variant>
      <vt:variant>
        <vt:i4>0</vt:i4>
      </vt:variant>
      <vt:variant>
        <vt:i4>5</vt:i4>
      </vt:variant>
      <vt:variant>
        <vt:lpwstr/>
      </vt:variant>
      <vt:variant>
        <vt:lpwstr>_Toc230170335</vt:lpwstr>
      </vt:variant>
      <vt:variant>
        <vt:i4>1441846</vt:i4>
      </vt:variant>
      <vt:variant>
        <vt:i4>50</vt:i4>
      </vt:variant>
      <vt:variant>
        <vt:i4>0</vt:i4>
      </vt:variant>
      <vt:variant>
        <vt:i4>5</vt:i4>
      </vt:variant>
      <vt:variant>
        <vt:lpwstr/>
      </vt:variant>
      <vt:variant>
        <vt:lpwstr>_Toc230170334</vt:lpwstr>
      </vt:variant>
      <vt:variant>
        <vt:i4>1441846</vt:i4>
      </vt:variant>
      <vt:variant>
        <vt:i4>44</vt:i4>
      </vt:variant>
      <vt:variant>
        <vt:i4>0</vt:i4>
      </vt:variant>
      <vt:variant>
        <vt:i4>5</vt:i4>
      </vt:variant>
      <vt:variant>
        <vt:lpwstr/>
      </vt:variant>
      <vt:variant>
        <vt:lpwstr>_Toc230170333</vt:lpwstr>
      </vt:variant>
      <vt:variant>
        <vt:i4>1441846</vt:i4>
      </vt:variant>
      <vt:variant>
        <vt:i4>38</vt:i4>
      </vt:variant>
      <vt:variant>
        <vt:i4>0</vt:i4>
      </vt:variant>
      <vt:variant>
        <vt:i4>5</vt:i4>
      </vt:variant>
      <vt:variant>
        <vt:lpwstr/>
      </vt:variant>
      <vt:variant>
        <vt:lpwstr>_Toc230170332</vt:lpwstr>
      </vt:variant>
      <vt:variant>
        <vt:i4>1441846</vt:i4>
      </vt:variant>
      <vt:variant>
        <vt:i4>32</vt:i4>
      </vt:variant>
      <vt:variant>
        <vt:i4>0</vt:i4>
      </vt:variant>
      <vt:variant>
        <vt:i4>5</vt:i4>
      </vt:variant>
      <vt:variant>
        <vt:lpwstr/>
      </vt:variant>
      <vt:variant>
        <vt:lpwstr>_Toc230170331</vt:lpwstr>
      </vt:variant>
      <vt:variant>
        <vt:i4>1441846</vt:i4>
      </vt:variant>
      <vt:variant>
        <vt:i4>26</vt:i4>
      </vt:variant>
      <vt:variant>
        <vt:i4>0</vt:i4>
      </vt:variant>
      <vt:variant>
        <vt:i4>5</vt:i4>
      </vt:variant>
      <vt:variant>
        <vt:lpwstr/>
      </vt:variant>
      <vt:variant>
        <vt:lpwstr>_Toc230170330</vt:lpwstr>
      </vt:variant>
      <vt:variant>
        <vt:i4>1507382</vt:i4>
      </vt:variant>
      <vt:variant>
        <vt:i4>20</vt:i4>
      </vt:variant>
      <vt:variant>
        <vt:i4>0</vt:i4>
      </vt:variant>
      <vt:variant>
        <vt:i4>5</vt:i4>
      </vt:variant>
      <vt:variant>
        <vt:lpwstr/>
      </vt:variant>
      <vt:variant>
        <vt:lpwstr>_Toc230170329</vt:lpwstr>
      </vt:variant>
      <vt:variant>
        <vt:i4>1507382</vt:i4>
      </vt:variant>
      <vt:variant>
        <vt:i4>14</vt:i4>
      </vt:variant>
      <vt:variant>
        <vt:i4>0</vt:i4>
      </vt:variant>
      <vt:variant>
        <vt:i4>5</vt:i4>
      </vt:variant>
      <vt:variant>
        <vt:lpwstr/>
      </vt:variant>
      <vt:variant>
        <vt:lpwstr>_Toc230170328</vt:lpwstr>
      </vt:variant>
      <vt:variant>
        <vt:i4>1507382</vt:i4>
      </vt:variant>
      <vt:variant>
        <vt:i4>8</vt:i4>
      </vt:variant>
      <vt:variant>
        <vt:i4>0</vt:i4>
      </vt:variant>
      <vt:variant>
        <vt:i4>5</vt:i4>
      </vt:variant>
      <vt:variant>
        <vt:lpwstr/>
      </vt:variant>
      <vt:variant>
        <vt:lpwstr>_Toc230170327</vt:lpwstr>
      </vt:variant>
      <vt:variant>
        <vt:i4>1507382</vt:i4>
      </vt:variant>
      <vt:variant>
        <vt:i4>2</vt:i4>
      </vt:variant>
      <vt:variant>
        <vt:i4>0</vt:i4>
      </vt:variant>
      <vt:variant>
        <vt:i4>5</vt:i4>
      </vt:variant>
      <vt:variant>
        <vt:lpwstr/>
      </vt:variant>
      <vt:variant>
        <vt:lpwstr>_Toc230170326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Maskell</dc:creator>
  <cp:keywords/>
  <dc:description/>
  <cp:lastModifiedBy>Kate Kelly</cp:lastModifiedBy>
  <cp:revision>5</cp:revision>
  <dcterms:created xsi:type="dcterms:W3CDTF">2026-09-14T08:30:00Z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0x010100E71A06A875BB6B498E9FAB7698368D0B</vt:lpwstr>
  </property>
  <property fmtid="{D5CDD505-2E9C-101B-9397-08002B2CF9AE}" pid="3" name="AuthorIds_UIVersion_512">
    <vt:lpwstr>78</vt:lpwstr>
  </property>
  <property fmtid="{D5CDD505-2E9C-101B-9397-08002B2CF9AE}" pid="4" name="MediaServiceImageTags">
    <vt:lpwstr/>
  </property>
  <property fmtid="{D5CDD505-2E9C-101B-9397-08002B2CF9AE}" pid="5" name="Order">
    <vt:r8>97061600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