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C18F1" w14:textId="77777777" w:rsidR="00AF4FEF" w:rsidRDefault="00AF4FEF" w:rsidP="00FE5941">
      <w:pPr>
        <w:pStyle w:val="Default"/>
        <w:ind w:right="-334"/>
        <w:jc w:val="center"/>
        <w:rPr>
          <w:b/>
          <w:bCs/>
          <w:color w:val="auto"/>
        </w:rPr>
      </w:pPr>
    </w:p>
    <w:p w14:paraId="0C658EA6" w14:textId="77777777" w:rsidR="009E74E3" w:rsidRDefault="009E74E3" w:rsidP="00FE5941">
      <w:pPr>
        <w:pStyle w:val="Default"/>
        <w:ind w:right="-334"/>
        <w:jc w:val="center"/>
        <w:rPr>
          <w:b/>
          <w:bCs/>
          <w:color w:val="auto"/>
          <w:sz w:val="22"/>
          <w:szCs w:val="22"/>
        </w:rPr>
      </w:pPr>
    </w:p>
    <w:p w14:paraId="2F1E3984" w14:textId="77777777" w:rsidR="00F24C67" w:rsidRPr="00753D4F" w:rsidRDefault="00291828" w:rsidP="00FE5941">
      <w:pPr>
        <w:pStyle w:val="Default"/>
        <w:ind w:right="-334"/>
        <w:jc w:val="center"/>
        <w:rPr>
          <w:b/>
          <w:bCs/>
          <w:color w:val="auto"/>
        </w:rPr>
      </w:pPr>
      <w:r w:rsidRPr="00753D4F">
        <w:rPr>
          <w:b/>
          <w:bCs/>
          <w:color w:val="auto"/>
        </w:rPr>
        <w:t>MOBILE PHONE</w:t>
      </w:r>
      <w:r w:rsidR="00117362" w:rsidRPr="00753D4F">
        <w:rPr>
          <w:b/>
          <w:bCs/>
          <w:color w:val="auto"/>
        </w:rPr>
        <w:t xml:space="preserve"> </w:t>
      </w:r>
      <w:r w:rsidR="005161A6" w:rsidRPr="00753D4F">
        <w:rPr>
          <w:b/>
          <w:bCs/>
          <w:color w:val="auto"/>
        </w:rPr>
        <w:t>POLICY</w:t>
      </w:r>
      <w:r w:rsidR="002C35FF" w:rsidRPr="00753D4F">
        <w:rPr>
          <w:b/>
          <w:bCs/>
          <w:color w:val="auto"/>
        </w:rPr>
        <w:t xml:space="preserve"> </w:t>
      </w:r>
    </w:p>
    <w:p w14:paraId="3591542C" w14:textId="77777777" w:rsidR="009E74E3" w:rsidRPr="00F50D59" w:rsidRDefault="009E74E3" w:rsidP="00FE5941">
      <w:pPr>
        <w:pStyle w:val="Default"/>
        <w:ind w:right="-334"/>
        <w:jc w:val="center"/>
        <w:rPr>
          <w:b/>
          <w:bCs/>
          <w:color w:val="auto"/>
          <w:sz w:val="22"/>
          <w:szCs w:val="22"/>
        </w:rPr>
      </w:pPr>
    </w:p>
    <w:p w14:paraId="2356DFF2" w14:textId="77777777" w:rsidR="00D5597E" w:rsidRPr="005161A6" w:rsidRDefault="00D5597E" w:rsidP="00FE5941">
      <w:pPr>
        <w:pStyle w:val="Default"/>
        <w:ind w:right="-334"/>
        <w:rPr>
          <w:b/>
          <w:bCs/>
        </w:rPr>
      </w:pPr>
    </w:p>
    <w:tbl>
      <w:tblPr>
        <w:tblStyle w:val="TableGrid1"/>
        <w:tblW w:w="10065" w:type="dxa"/>
        <w:tblInd w:w="-5" w:type="dxa"/>
        <w:tblLook w:val="04A0" w:firstRow="1" w:lastRow="0" w:firstColumn="1" w:lastColumn="0" w:noHBand="0" w:noVBand="1"/>
      </w:tblPr>
      <w:tblGrid>
        <w:gridCol w:w="3828"/>
        <w:gridCol w:w="6237"/>
      </w:tblGrid>
      <w:tr w:rsidR="00AF4FEF" w:rsidRPr="00AF4FEF" w14:paraId="34CA6584" w14:textId="77777777" w:rsidTr="003172F2">
        <w:tc>
          <w:tcPr>
            <w:tcW w:w="3828" w:type="dxa"/>
            <w:vAlign w:val="center"/>
          </w:tcPr>
          <w:p w14:paraId="56DA1716"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bookmarkStart w:id="0" w:name="_Toc497386605"/>
            <w:r w:rsidRPr="00F50D59">
              <w:rPr>
                <w:rFonts w:ascii="Arial" w:hAnsi="Arial" w:cs="Arial"/>
                <w:b/>
                <w:color w:val="000000"/>
                <w:sz w:val="22"/>
                <w:szCs w:val="22"/>
              </w:rPr>
              <w:t>AREA:</w:t>
            </w:r>
          </w:p>
        </w:tc>
        <w:tc>
          <w:tcPr>
            <w:tcW w:w="6237" w:type="dxa"/>
            <w:vAlign w:val="center"/>
          </w:tcPr>
          <w:p w14:paraId="07B48E79" w14:textId="3C71D9E2" w:rsidR="00AF4FEF" w:rsidRPr="00F50D59" w:rsidRDefault="001E38F3"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EXETER HOUSE SCHOOL</w:t>
            </w:r>
          </w:p>
        </w:tc>
      </w:tr>
      <w:tr w:rsidR="00AF4FEF" w:rsidRPr="00AF4FEF" w14:paraId="3E004CC0" w14:textId="77777777" w:rsidTr="003172F2">
        <w:tc>
          <w:tcPr>
            <w:tcW w:w="3828" w:type="dxa"/>
            <w:vAlign w:val="center"/>
          </w:tcPr>
          <w:p w14:paraId="53A53D36"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AUDIENCE:</w:t>
            </w:r>
          </w:p>
        </w:tc>
        <w:tc>
          <w:tcPr>
            <w:tcW w:w="6237" w:type="dxa"/>
            <w:vAlign w:val="center"/>
          </w:tcPr>
          <w:p w14:paraId="052A2CAB" w14:textId="77777777" w:rsidR="00AF4FEF" w:rsidRPr="00F50D59" w:rsidRDefault="00AC5F5F" w:rsidP="003172F2">
            <w:pPr>
              <w:autoSpaceDE w:val="0"/>
              <w:autoSpaceDN w:val="0"/>
              <w:adjustRightInd w:val="0"/>
              <w:spacing w:before="60" w:after="60"/>
              <w:ind w:right="543"/>
              <w:jc w:val="left"/>
              <w:rPr>
                <w:rFonts w:ascii="Arial" w:hAnsi="Arial" w:cs="Arial"/>
                <w:color w:val="000000"/>
                <w:sz w:val="22"/>
                <w:szCs w:val="22"/>
              </w:rPr>
            </w:pPr>
            <w:r w:rsidRPr="00F0352C">
              <w:rPr>
                <w:rFonts w:ascii="Arial" w:hAnsi="Arial" w:cs="Arial"/>
                <w:color w:val="000000"/>
                <w:sz w:val="22"/>
                <w:szCs w:val="22"/>
              </w:rPr>
              <w:t>ALL STAKEHOLDERS</w:t>
            </w:r>
          </w:p>
        </w:tc>
      </w:tr>
      <w:tr w:rsidR="00AF4FEF" w:rsidRPr="00AF4FEF" w14:paraId="142569E3" w14:textId="77777777" w:rsidTr="003172F2">
        <w:tc>
          <w:tcPr>
            <w:tcW w:w="3828" w:type="dxa"/>
            <w:vAlign w:val="center"/>
          </w:tcPr>
          <w:p w14:paraId="2C8D372B"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REVIEW FREQUENCY:</w:t>
            </w:r>
          </w:p>
        </w:tc>
        <w:tc>
          <w:tcPr>
            <w:tcW w:w="6237" w:type="dxa"/>
            <w:vAlign w:val="center"/>
          </w:tcPr>
          <w:p w14:paraId="408A4928" w14:textId="77777777" w:rsidR="00AF4FEF" w:rsidRPr="00F50D59" w:rsidRDefault="00AC5F5F" w:rsidP="003172F2">
            <w:pPr>
              <w:autoSpaceDE w:val="0"/>
              <w:autoSpaceDN w:val="0"/>
              <w:adjustRightInd w:val="0"/>
              <w:spacing w:before="60" w:after="60"/>
              <w:ind w:right="543"/>
              <w:jc w:val="left"/>
              <w:rPr>
                <w:rFonts w:ascii="Arial" w:hAnsi="Arial" w:cs="Arial"/>
                <w:color w:val="000000"/>
                <w:sz w:val="22"/>
                <w:szCs w:val="22"/>
              </w:rPr>
            </w:pPr>
            <w:r w:rsidRPr="00F0352C">
              <w:rPr>
                <w:rFonts w:ascii="Arial" w:hAnsi="Arial" w:cs="Arial"/>
                <w:color w:val="000000"/>
                <w:sz w:val="22"/>
                <w:szCs w:val="22"/>
              </w:rPr>
              <w:t>ANNUALLY</w:t>
            </w:r>
          </w:p>
        </w:tc>
      </w:tr>
      <w:tr w:rsidR="00AF4FEF" w:rsidRPr="00AF4FEF" w14:paraId="7BEF9850" w14:textId="77777777" w:rsidTr="003172F2">
        <w:tc>
          <w:tcPr>
            <w:tcW w:w="3828" w:type="dxa"/>
            <w:vAlign w:val="center"/>
          </w:tcPr>
          <w:p w14:paraId="7A5BE195"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 xml:space="preserve">DATE </w:t>
            </w:r>
            <w:r w:rsidR="00F21B64" w:rsidRPr="00F50D59">
              <w:rPr>
                <w:rFonts w:ascii="Arial" w:hAnsi="Arial" w:cs="Arial"/>
                <w:b/>
                <w:color w:val="000000"/>
                <w:sz w:val="22"/>
                <w:szCs w:val="22"/>
              </w:rPr>
              <w:t>1</w:t>
            </w:r>
            <w:r w:rsidR="00F21B64" w:rsidRPr="00F50D59">
              <w:rPr>
                <w:rFonts w:ascii="Arial" w:hAnsi="Arial" w:cs="Arial"/>
                <w:b/>
                <w:color w:val="000000"/>
                <w:sz w:val="22"/>
                <w:szCs w:val="22"/>
                <w:vertAlign w:val="superscript"/>
              </w:rPr>
              <w:t>st</w:t>
            </w:r>
            <w:r w:rsidR="00F21B64" w:rsidRPr="00F50D59">
              <w:rPr>
                <w:rFonts w:ascii="Arial" w:hAnsi="Arial" w:cs="Arial"/>
                <w:b/>
                <w:color w:val="000000"/>
                <w:sz w:val="22"/>
                <w:szCs w:val="22"/>
              </w:rPr>
              <w:t xml:space="preserve"> </w:t>
            </w:r>
            <w:r w:rsidRPr="00F50D59">
              <w:rPr>
                <w:rFonts w:ascii="Arial" w:hAnsi="Arial" w:cs="Arial"/>
                <w:b/>
                <w:color w:val="000000"/>
                <w:sz w:val="22"/>
                <w:szCs w:val="22"/>
              </w:rPr>
              <w:t>ISSUED:</w:t>
            </w:r>
          </w:p>
        </w:tc>
        <w:tc>
          <w:tcPr>
            <w:tcW w:w="6237" w:type="dxa"/>
            <w:vAlign w:val="center"/>
          </w:tcPr>
          <w:p w14:paraId="31EA1335" w14:textId="77777777" w:rsidR="00AF4FEF" w:rsidRPr="00F50D59" w:rsidRDefault="00C42800"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NEW JULY 2026</w:t>
            </w:r>
          </w:p>
        </w:tc>
      </w:tr>
      <w:tr w:rsidR="00AF4FEF" w:rsidRPr="00AF4FEF" w14:paraId="00407010" w14:textId="77777777" w:rsidTr="003172F2">
        <w:tc>
          <w:tcPr>
            <w:tcW w:w="3828" w:type="dxa"/>
            <w:vAlign w:val="center"/>
          </w:tcPr>
          <w:p w14:paraId="31B340E1"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LAST REVIEW DATE:</w:t>
            </w:r>
          </w:p>
        </w:tc>
        <w:tc>
          <w:tcPr>
            <w:tcW w:w="6237" w:type="dxa"/>
            <w:vAlign w:val="center"/>
          </w:tcPr>
          <w:p w14:paraId="44CCCF7B" w14:textId="77777777" w:rsidR="00AF4FEF" w:rsidRPr="00F50D59" w:rsidRDefault="00E47F60"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themeColor="text1"/>
                <w:sz w:val="22"/>
                <w:szCs w:val="22"/>
              </w:rPr>
              <w:t>JULY</w:t>
            </w:r>
            <w:r w:rsidR="5C18E72C" w:rsidRPr="73DB299B">
              <w:rPr>
                <w:rFonts w:ascii="Arial" w:hAnsi="Arial" w:cs="Arial"/>
                <w:color w:val="000000" w:themeColor="text1"/>
                <w:sz w:val="22"/>
                <w:szCs w:val="22"/>
              </w:rPr>
              <w:t xml:space="preserve"> 202</w:t>
            </w:r>
            <w:r>
              <w:rPr>
                <w:rFonts w:ascii="Arial" w:hAnsi="Arial" w:cs="Arial"/>
                <w:color w:val="000000" w:themeColor="text1"/>
                <w:sz w:val="22"/>
                <w:szCs w:val="22"/>
              </w:rPr>
              <w:t>6</w:t>
            </w:r>
          </w:p>
        </w:tc>
      </w:tr>
      <w:tr w:rsidR="00AF4FEF" w:rsidRPr="00AF4FEF" w14:paraId="56C67494" w14:textId="77777777" w:rsidTr="003172F2">
        <w:tc>
          <w:tcPr>
            <w:tcW w:w="3828" w:type="dxa"/>
            <w:vAlign w:val="center"/>
          </w:tcPr>
          <w:p w14:paraId="4317C923"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NEXT REVIEW DATE:</w:t>
            </w:r>
          </w:p>
        </w:tc>
        <w:tc>
          <w:tcPr>
            <w:tcW w:w="6237" w:type="dxa"/>
            <w:vAlign w:val="center"/>
          </w:tcPr>
          <w:p w14:paraId="028C2DD2" w14:textId="77777777" w:rsidR="00AF4FEF" w:rsidRPr="00F50D59" w:rsidRDefault="00E47F60"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themeColor="text1"/>
                <w:sz w:val="22"/>
                <w:szCs w:val="22"/>
              </w:rPr>
              <w:t>JULY</w:t>
            </w:r>
            <w:r w:rsidR="57A16749" w:rsidRPr="73DB299B">
              <w:rPr>
                <w:rFonts w:ascii="Arial" w:hAnsi="Arial" w:cs="Arial"/>
                <w:color w:val="000000" w:themeColor="text1"/>
                <w:sz w:val="22"/>
                <w:szCs w:val="22"/>
              </w:rPr>
              <w:t xml:space="preserve"> 202</w:t>
            </w:r>
            <w:r>
              <w:rPr>
                <w:rFonts w:ascii="Arial" w:hAnsi="Arial" w:cs="Arial"/>
                <w:color w:val="000000" w:themeColor="text1"/>
                <w:sz w:val="22"/>
                <w:szCs w:val="22"/>
              </w:rPr>
              <w:t>7</w:t>
            </w:r>
          </w:p>
        </w:tc>
      </w:tr>
      <w:tr w:rsidR="00AF4FEF" w:rsidRPr="00AF4FEF" w14:paraId="7861BFED" w14:textId="77777777" w:rsidTr="003172F2">
        <w:tc>
          <w:tcPr>
            <w:tcW w:w="3828" w:type="dxa"/>
            <w:vAlign w:val="center"/>
          </w:tcPr>
          <w:p w14:paraId="167340D1"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OWNED &amp; REVIEWED BY:</w:t>
            </w:r>
          </w:p>
        </w:tc>
        <w:tc>
          <w:tcPr>
            <w:tcW w:w="6237" w:type="dxa"/>
            <w:vAlign w:val="center"/>
          </w:tcPr>
          <w:p w14:paraId="5E8A3D62" w14:textId="77777777" w:rsidR="00AF4FEF" w:rsidRPr="00F50D59" w:rsidRDefault="004733F8"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 xml:space="preserve">HEAD OF PROVISION / BRUNEL </w:t>
            </w:r>
            <w:r w:rsidR="00F0352C" w:rsidRPr="00F0352C">
              <w:rPr>
                <w:rFonts w:ascii="Arial" w:hAnsi="Arial" w:cs="Arial"/>
                <w:color w:val="000000"/>
                <w:sz w:val="22"/>
                <w:szCs w:val="22"/>
              </w:rPr>
              <w:t xml:space="preserve">EDUCATION </w:t>
            </w:r>
            <w:r w:rsidR="00AC5F5F">
              <w:rPr>
                <w:rFonts w:ascii="Arial" w:hAnsi="Arial" w:cs="Arial"/>
                <w:color w:val="000000"/>
                <w:sz w:val="22"/>
                <w:szCs w:val="22"/>
              </w:rPr>
              <w:t>TEAM</w:t>
            </w:r>
          </w:p>
        </w:tc>
      </w:tr>
      <w:tr w:rsidR="00AF4FEF" w:rsidRPr="00AF4FEF" w14:paraId="344F240C" w14:textId="77777777" w:rsidTr="003172F2">
        <w:tc>
          <w:tcPr>
            <w:tcW w:w="3828" w:type="dxa"/>
            <w:vAlign w:val="center"/>
          </w:tcPr>
          <w:p w14:paraId="590CD371"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APPROVED BY:</w:t>
            </w:r>
          </w:p>
        </w:tc>
        <w:tc>
          <w:tcPr>
            <w:tcW w:w="6237" w:type="dxa"/>
            <w:vAlign w:val="center"/>
          </w:tcPr>
          <w:p w14:paraId="5C188910" w14:textId="77777777" w:rsidR="00AF4FEF" w:rsidRPr="00F50D59" w:rsidRDefault="00242678" w:rsidP="003172F2">
            <w:pPr>
              <w:autoSpaceDE w:val="0"/>
              <w:autoSpaceDN w:val="0"/>
              <w:adjustRightInd w:val="0"/>
              <w:spacing w:before="60" w:after="60"/>
              <w:ind w:right="-101"/>
              <w:jc w:val="left"/>
              <w:rPr>
                <w:rFonts w:ascii="Arial" w:hAnsi="Arial" w:cs="Arial"/>
                <w:color w:val="000000"/>
                <w:sz w:val="22"/>
                <w:szCs w:val="22"/>
              </w:rPr>
            </w:pPr>
            <w:r w:rsidRPr="00F50D59">
              <w:rPr>
                <w:rFonts w:ascii="Arial" w:eastAsiaTheme="minorHAnsi" w:hAnsi="Arial" w:cs="Arial"/>
                <w:kern w:val="2"/>
                <w:sz w:val="22"/>
                <w:szCs w:val="22"/>
                <w14:ligatures w14:val="standardContextual"/>
              </w:rPr>
              <w:t xml:space="preserve">CHAIR OF </w:t>
            </w:r>
            <w:r w:rsidR="003967BB" w:rsidRPr="00F50D59">
              <w:rPr>
                <w:rFonts w:ascii="Arial" w:eastAsiaTheme="minorHAnsi" w:hAnsi="Arial" w:cs="Arial"/>
                <w:kern w:val="2"/>
                <w:sz w:val="22"/>
                <w:szCs w:val="22"/>
                <w14:ligatures w14:val="standardContextual"/>
              </w:rPr>
              <w:t>B</w:t>
            </w:r>
            <w:r w:rsidR="00D853A3">
              <w:rPr>
                <w:rFonts w:ascii="Arial" w:eastAsiaTheme="minorHAnsi" w:hAnsi="Arial" w:cs="Arial"/>
                <w:kern w:val="2"/>
                <w:sz w:val="22"/>
                <w:szCs w:val="22"/>
                <w14:ligatures w14:val="standardContextual"/>
              </w:rPr>
              <w:t>AT</w:t>
            </w:r>
            <w:r w:rsidRPr="00F50D59">
              <w:rPr>
                <w:rFonts w:ascii="Arial" w:eastAsiaTheme="minorHAnsi" w:hAnsi="Arial" w:cs="Arial"/>
                <w:kern w:val="2"/>
                <w:sz w:val="22"/>
                <w:szCs w:val="22"/>
                <w14:ligatures w14:val="standardContextual"/>
              </w:rPr>
              <w:t xml:space="preserve"> BOARD OF TRUSTEES</w:t>
            </w:r>
          </w:p>
        </w:tc>
      </w:tr>
      <w:tr w:rsidR="00AF4FEF" w:rsidRPr="00AF4FEF" w14:paraId="26E70FD3" w14:textId="77777777" w:rsidTr="003172F2">
        <w:tc>
          <w:tcPr>
            <w:tcW w:w="3828" w:type="dxa"/>
            <w:vAlign w:val="center"/>
          </w:tcPr>
          <w:p w14:paraId="5B26B627" w14:textId="77777777" w:rsidR="00AF4FEF" w:rsidRPr="00F50D59" w:rsidRDefault="00043E0D" w:rsidP="003172F2">
            <w:pPr>
              <w:autoSpaceDE w:val="0"/>
              <w:autoSpaceDN w:val="0"/>
              <w:adjustRightInd w:val="0"/>
              <w:spacing w:before="60" w:after="60"/>
              <w:ind w:right="543"/>
              <w:jc w:val="left"/>
              <w:rPr>
                <w:rFonts w:ascii="Arial" w:hAnsi="Arial" w:cs="Arial"/>
                <w:b/>
                <w:color w:val="000000"/>
                <w:sz w:val="22"/>
                <w:szCs w:val="22"/>
              </w:rPr>
            </w:pPr>
            <w:r>
              <w:rPr>
                <w:rFonts w:ascii="Arial" w:hAnsi="Arial" w:cs="Arial"/>
                <w:b/>
                <w:color w:val="000000"/>
                <w:sz w:val="22"/>
                <w:szCs w:val="22"/>
              </w:rPr>
              <w:t xml:space="preserve">LAST </w:t>
            </w:r>
            <w:r w:rsidR="00AF4FEF" w:rsidRPr="00F50D59">
              <w:rPr>
                <w:rFonts w:ascii="Arial" w:hAnsi="Arial" w:cs="Arial"/>
                <w:b/>
                <w:color w:val="000000"/>
                <w:sz w:val="22"/>
                <w:szCs w:val="22"/>
              </w:rPr>
              <w:t>APPROVAL DATE:</w:t>
            </w:r>
          </w:p>
        </w:tc>
        <w:tc>
          <w:tcPr>
            <w:tcW w:w="6237" w:type="dxa"/>
            <w:vAlign w:val="center"/>
          </w:tcPr>
          <w:p w14:paraId="7726CF2E" w14:textId="77777777" w:rsidR="00AF4FEF" w:rsidRPr="00F50D59" w:rsidRDefault="006226AA" w:rsidP="003172F2">
            <w:pPr>
              <w:autoSpaceDE w:val="0"/>
              <w:autoSpaceDN w:val="0"/>
              <w:adjustRightInd w:val="0"/>
              <w:spacing w:before="60" w:after="60"/>
              <w:ind w:right="543"/>
              <w:jc w:val="left"/>
              <w:rPr>
                <w:rFonts w:ascii="Arial" w:hAnsi="Arial" w:cs="Arial"/>
                <w:bCs/>
                <w:color w:val="000000"/>
                <w:sz w:val="22"/>
                <w:szCs w:val="22"/>
              </w:rPr>
            </w:pPr>
            <w:r>
              <w:rPr>
                <w:rFonts w:ascii="Arial" w:hAnsi="Arial" w:cs="Arial"/>
                <w:bCs/>
                <w:color w:val="000000"/>
                <w:sz w:val="22"/>
                <w:szCs w:val="22"/>
              </w:rPr>
              <w:t>20 JULY 2026</w:t>
            </w:r>
            <w:r w:rsidRPr="00844262">
              <w:rPr>
                <w:rFonts w:ascii="Arial" w:hAnsi="Arial" w:cs="Arial"/>
                <w:bCs/>
                <w:color w:val="000000"/>
                <w:sz w:val="22"/>
                <w:szCs w:val="22"/>
              </w:rPr>
              <w:t> </w:t>
            </w:r>
          </w:p>
        </w:tc>
      </w:tr>
    </w:tbl>
    <w:p w14:paraId="0956CBBA" w14:textId="77777777" w:rsidR="00AF4FEF" w:rsidRPr="007A0FE1" w:rsidRDefault="00AF4FEF" w:rsidP="00FE5941">
      <w:pPr>
        <w:jc w:val="center"/>
        <w:rPr>
          <w:b/>
          <w:szCs w:val="24"/>
        </w:rPr>
      </w:pPr>
    </w:p>
    <w:p w14:paraId="5B521729" w14:textId="7201DCBC" w:rsidR="00AF4FEF" w:rsidRPr="001E38F3" w:rsidRDefault="00D32923" w:rsidP="00FE5941">
      <w:pPr>
        <w:autoSpaceDE w:val="0"/>
        <w:autoSpaceDN w:val="0"/>
        <w:adjustRightInd w:val="0"/>
        <w:spacing w:line="240" w:lineRule="atLeast"/>
        <w:rPr>
          <w:rFonts w:ascii="Segoe UI" w:hAnsi="Segoe UI" w:cs="Segoe UI"/>
          <w:i/>
          <w:iCs/>
          <w:color w:val="333333"/>
          <w:sz w:val="18"/>
          <w:szCs w:val="18"/>
        </w:rPr>
      </w:pPr>
      <w:r w:rsidRPr="15FCB80A">
        <w:rPr>
          <w:rFonts w:ascii="Segoe UI" w:hAnsi="Segoe UI" w:cs="Segoe UI"/>
          <w:i/>
          <w:iCs/>
          <w:color w:val="333333"/>
          <w:sz w:val="18"/>
          <w:szCs w:val="18"/>
        </w:rPr>
        <w:t>Brunel Academ</w:t>
      </w:r>
      <w:r w:rsidR="00D87495" w:rsidRPr="15FCB80A">
        <w:rPr>
          <w:rFonts w:ascii="Segoe UI" w:hAnsi="Segoe UI" w:cs="Segoe UI"/>
          <w:i/>
          <w:iCs/>
          <w:color w:val="333333"/>
          <w:sz w:val="18"/>
          <w:szCs w:val="18"/>
        </w:rPr>
        <w:t>ies</w:t>
      </w:r>
      <w:r w:rsidRPr="15FCB80A">
        <w:rPr>
          <w:rFonts w:ascii="Segoe UI" w:hAnsi="Segoe UI" w:cs="Segoe UI"/>
          <w:i/>
          <w:iCs/>
          <w:color w:val="333333"/>
          <w:sz w:val="18"/>
          <w:szCs w:val="18"/>
        </w:rPr>
        <w:t xml:space="preserve"> Trust (</w:t>
      </w:r>
      <w:r w:rsidR="00D87495" w:rsidRPr="15FCB80A">
        <w:rPr>
          <w:rFonts w:ascii="Segoe UI" w:hAnsi="Segoe UI" w:cs="Segoe UI"/>
          <w:i/>
          <w:iCs/>
          <w:color w:val="333333"/>
          <w:sz w:val="18"/>
          <w:szCs w:val="18"/>
        </w:rPr>
        <w:t>B</w:t>
      </w:r>
      <w:r w:rsidR="0083030C" w:rsidRPr="15FCB80A">
        <w:rPr>
          <w:rFonts w:ascii="Segoe UI" w:hAnsi="Segoe UI" w:cs="Segoe UI"/>
          <w:i/>
          <w:iCs/>
          <w:color w:val="333333"/>
          <w:sz w:val="18"/>
          <w:szCs w:val="18"/>
        </w:rPr>
        <w:t>AT</w:t>
      </w:r>
      <w:r w:rsidRPr="15FCB80A">
        <w:rPr>
          <w:rFonts w:ascii="Segoe UI" w:hAnsi="Segoe UI" w:cs="Segoe UI"/>
          <w:i/>
          <w:iCs/>
          <w:color w:val="333333"/>
          <w:sz w:val="18"/>
          <w:szCs w:val="18"/>
        </w:rPr>
        <w:t xml:space="preserve">) is a company limited by guarantee with registration number 10074054 and registered offices at Unit B4C Orbital Retail Park, Thamesdown Drive, Swindon, SN25 4AN; </w:t>
      </w:r>
      <w:r w:rsidR="00D87495" w:rsidRPr="15FCB80A">
        <w:rPr>
          <w:rFonts w:ascii="Segoe UI" w:hAnsi="Segoe UI" w:cs="Segoe UI"/>
          <w:i/>
          <w:iCs/>
          <w:color w:val="333333"/>
          <w:sz w:val="18"/>
          <w:szCs w:val="18"/>
        </w:rPr>
        <w:t>B</w:t>
      </w:r>
      <w:r w:rsidR="00E15C1F" w:rsidRPr="15FCB80A">
        <w:rPr>
          <w:rFonts w:ascii="Segoe UI" w:hAnsi="Segoe UI" w:cs="Segoe UI"/>
          <w:i/>
          <w:iCs/>
          <w:color w:val="333333"/>
          <w:sz w:val="18"/>
          <w:szCs w:val="18"/>
        </w:rPr>
        <w:t>AT</w:t>
      </w:r>
      <w:r w:rsidRPr="15FCB80A">
        <w:rPr>
          <w:rFonts w:ascii="Segoe UI" w:hAnsi="Segoe UI" w:cs="Segoe UI"/>
          <w:i/>
          <w:iCs/>
          <w:color w:val="333333"/>
          <w:sz w:val="18"/>
          <w:szCs w:val="18"/>
        </w:rPr>
        <w:t xml:space="preserve"> is the parent company and Sole Corporate Member of the subsidiary company, </w:t>
      </w:r>
      <w:r w:rsidR="00A9287F" w:rsidRPr="00A9287F">
        <w:rPr>
          <w:rFonts w:ascii="Segoe UI" w:hAnsi="Segoe UI" w:cs="Segoe UI"/>
          <w:i/>
          <w:iCs/>
          <w:color w:val="333333"/>
          <w:sz w:val="18"/>
          <w:szCs w:val="18"/>
          <w:lang w:val="en-US"/>
        </w:rPr>
        <w:t>Brunel Education (BE) is a charitable company limited by guarantee with registration number 11991915, registered with the Charities Commission of England Wales (Charity Number 1214820) and with registered offices at Unit B4C Orbital Retail Park, Thamesdown Drive, Swindon, SN25 4AN</w:t>
      </w:r>
    </w:p>
    <w:p w14:paraId="3D658E1D" w14:textId="3B472C60" w:rsidR="002174C5" w:rsidRPr="008E24DF" w:rsidRDefault="00AF4FEF" w:rsidP="00FE5941">
      <w:pPr>
        <w:autoSpaceDE w:val="0"/>
        <w:autoSpaceDN w:val="0"/>
        <w:adjustRightInd w:val="0"/>
        <w:spacing w:line="240" w:lineRule="atLeast"/>
        <w:rPr>
          <w:rFonts w:ascii="Segoe UI" w:hAnsi="Segoe UI" w:cs="Segoe UI"/>
          <w:i/>
          <w:iCs/>
          <w:color w:val="333333"/>
          <w:sz w:val="18"/>
          <w:szCs w:val="18"/>
        </w:rPr>
      </w:pPr>
      <w:r w:rsidRPr="42EDCD9D">
        <w:rPr>
          <w:rFonts w:ascii="Segoe UI" w:hAnsi="Segoe UI" w:cs="Segoe UI"/>
          <w:i/>
          <w:iCs/>
          <w:color w:val="333333"/>
          <w:sz w:val="18"/>
          <w:szCs w:val="18"/>
        </w:rPr>
        <w:t xml:space="preserve">Tier 1 policies are centrally held policies relating to </w:t>
      </w:r>
      <w:r w:rsidR="03A2DE22" w:rsidRPr="42EDCD9D">
        <w:rPr>
          <w:rFonts w:ascii="Segoe UI" w:hAnsi="Segoe UI" w:cs="Segoe UI"/>
          <w:i/>
          <w:iCs/>
          <w:color w:val="333333"/>
          <w:sz w:val="18"/>
          <w:szCs w:val="18"/>
        </w:rPr>
        <w:t xml:space="preserve">Education, </w:t>
      </w:r>
      <w:r w:rsidRPr="42EDCD9D">
        <w:rPr>
          <w:rFonts w:ascii="Segoe UI" w:hAnsi="Segoe UI" w:cs="Segoe UI"/>
          <w:i/>
          <w:iCs/>
          <w:color w:val="333333"/>
          <w:sz w:val="18"/>
          <w:szCs w:val="18"/>
        </w:rPr>
        <w:t xml:space="preserve">Governance, </w:t>
      </w:r>
      <w:r w:rsidR="00EA24F5" w:rsidRPr="42EDCD9D">
        <w:rPr>
          <w:rFonts w:ascii="Segoe UI" w:hAnsi="Segoe UI" w:cs="Segoe UI"/>
          <w:i/>
          <w:iCs/>
          <w:color w:val="333333"/>
          <w:sz w:val="18"/>
          <w:szCs w:val="18"/>
        </w:rPr>
        <w:t>People Services</w:t>
      </w:r>
      <w:r w:rsidRPr="42EDCD9D">
        <w:rPr>
          <w:rFonts w:ascii="Segoe UI" w:hAnsi="Segoe UI" w:cs="Segoe UI"/>
          <w:i/>
          <w:iCs/>
          <w:color w:val="333333"/>
          <w:sz w:val="18"/>
          <w:szCs w:val="18"/>
        </w:rPr>
        <w:t xml:space="preserve">, Finance, ICT and Operations and are the direct responsibility of </w:t>
      </w:r>
      <w:r w:rsidR="3CB69897" w:rsidRPr="42EDCD9D">
        <w:rPr>
          <w:rFonts w:ascii="Segoe UI" w:hAnsi="Segoe UI" w:cs="Segoe UI"/>
          <w:i/>
          <w:iCs/>
          <w:color w:val="333333"/>
          <w:sz w:val="18"/>
          <w:szCs w:val="18"/>
        </w:rPr>
        <w:t>BAT</w:t>
      </w:r>
      <w:r w:rsidRPr="42EDCD9D">
        <w:rPr>
          <w:rFonts w:ascii="Segoe UI" w:hAnsi="Segoe UI" w:cs="Segoe UI"/>
          <w:i/>
          <w:iCs/>
          <w:color w:val="333333"/>
          <w:sz w:val="18"/>
          <w:szCs w:val="18"/>
        </w:rPr>
        <w:t xml:space="preserve">. Tier 1 policies are created by the </w:t>
      </w:r>
      <w:r w:rsidR="00D87495" w:rsidRPr="42EDCD9D">
        <w:rPr>
          <w:rFonts w:ascii="Segoe UI" w:hAnsi="Segoe UI" w:cs="Segoe UI"/>
          <w:i/>
          <w:iCs/>
          <w:color w:val="333333"/>
          <w:sz w:val="18"/>
          <w:szCs w:val="18"/>
        </w:rPr>
        <w:t>B</w:t>
      </w:r>
      <w:r w:rsidR="00795B32" w:rsidRPr="42EDCD9D">
        <w:rPr>
          <w:rFonts w:ascii="Segoe UI" w:hAnsi="Segoe UI" w:cs="Segoe UI"/>
          <w:i/>
          <w:iCs/>
          <w:color w:val="333333"/>
          <w:sz w:val="18"/>
          <w:szCs w:val="18"/>
        </w:rPr>
        <w:t>AT</w:t>
      </w:r>
      <w:r w:rsidRPr="42EDCD9D">
        <w:rPr>
          <w:rFonts w:ascii="Segoe UI" w:hAnsi="Segoe UI" w:cs="Segoe UI"/>
          <w:i/>
          <w:iCs/>
          <w:color w:val="333333"/>
          <w:sz w:val="18"/>
          <w:szCs w:val="18"/>
        </w:rPr>
        <w:t xml:space="preserve"> Central Services Team but adopted and reviewed by the </w:t>
      </w:r>
      <w:r w:rsidR="00D87495" w:rsidRPr="42EDCD9D">
        <w:rPr>
          <w:rFonts w:ascii="Segoe UI" w:hAnsi="Segoe UI" w:cs="Segoe UI"/>
          <w:i/>
          <w:iCs/>
          <w:color w:val="333333"/>
          <w:sz w:val="18"/>
          <w:szCs w:val="18"/>
        </w:rPr>
        <w:t>B</w:t>
      </w:r>
      <w:r w:rsidR="00795B32" w:rsidRPr="42EDCD9D">
        <w:rPr>
          <w:rFonts w:ascii="Segoe UI" w:hAnsi="Segoe UI" w:cs="Segoe UI"/>
          <w:i/>
          <w:iCs/>
          <w:color w:val="333333"/>
          <w:sz w:val="18"/>
          <w:szCs w:val="18"/>
        </w:rPr>
        <w:t>AT</w:t>
      </w:r>
      <w:r w:rsidRPr="42EDCD9D">
        <w:rPr>
          <w:rFonts w:ascii="Segoe UI" w:hAnsi="Segoe UI" w:cs="Segoe UI"/>
          <w:i/>
          <w:iCs/>
          <w:color w:val="333333"/>
          <w:sz w:val="18"/>
          <w:szCs w:val="18"/>
        </w:rPr>
        <w:t xml:space="preserve"> Board. </w:t>
      </w:r>
    </w:p>
    <w:p w14:paraId="7C09B065" w14:textId="77777777" w:rsidR="001E46B4" w:rsidRPr="008E24DF" w:rsidRDefault="001E46B4" w:rsidP="00FE5941">
      <w:pPr>
        <w:spacing w:after="160" w:line="252" w:lineRule="auto"/>
        <w:ind w:left="11" w:hanging="11"/>
        <w:rPr>
          <w:rFonts w:ascii="Segoe UI" w:hAnsi="Segoe UI" w:cs="Segoe UI"/>
          <w:i/>
          <w:iCs/>
          <w:color w:val="2E2E2E" w:themeColor="background2" w:themeShade="40"/>
          <w:sz w:val="18"/>
          <w:szCs w:val="18"/>
        </w:rPr>
      </w:pPr>
      <w:r w:rsidRPr="42EDCD9D">
        <w:rPr>
          <w:rFonts w:ascii="Segoe UI" w:hAnsi="Segoe UI" w:cs="Segoe UI"/>
          <w:i/>
          <w:iCs/>
          <w:color w:val="2E2E2E" w:themeColor="background2" w:themeShade="40"/>
          <w:sz w:val="18"/>
          <w:szCs w:val="18"/>
        </w:rPr>
        <w:t xml:space="preserve">We are committed to a sustainable future and to improving the social, economic, and </w:t>
      </w:r>
      <w:r w:rsidR="09C8A8FA" w:rsidRPr="42EDCD9D">
        <w:rPr>
          <w:rFonts w:ascii="Segoe UI" w:hAnsi="Segoe UI" w:cs="Segoe UI"/>
          <w:i/>
          <w:iCs/>
          <w:color w:val="2E2E2E" w:themeColor="background2" w:themeShade="40"/>
          <w:sz w:val="18"/>
          <w:szCs w:val="18"/>
        </w:rPr>
        <w:t>e</w:t>
      </w:r>
      <w:r w:rsidRPr="42EDCD9D">
        <w:rPr>
          <w:rFonts w:ascii="Segoe UI" w:hAnsi="Segoe UI" w:cs="Segoe UI"/>
          <w:i/>
          <w:iCs/>
          <w:color w:val="2E2E2E" w:themeColor="background2" w:themeShade="40"/>
          <w:sz w:val="18"/>
          <w:szCs w:val="18"/>
        </w:rPr>
        <w:t>nvironmental well</w:t>
      </w:r>
      <w:r w:rsidR="4B2E8449" w:rsidRPr="42EDCD9D">
        <w:rPr>
          <w:rFonts w:ascii="Segoe UI" w:hAnsi="Segoe UI" w:cs="Segoe UI"/>
          <w:i/>
          <w:iCs/>
          <w:color w:val="2E2E2E" w:themeColor="background2" w:themeShade="40"/>
          <w:sz w:val="18"/>
          <w:szCs w:val="18"/>
        </w:rPr>
        <w:t>-</w:t>
      </w:r>
      <w:r w:rsidRPr="42EDCD9D">
        <w:rPr>
          <w:rFonts w:ascii="Segoe UI" w:hAnsi="Segoe UI" w:cs="Segoe UI"/>
          <w:i/>
          <w:iCs/>
          <w:color w:val="2E2E2E" w:themeColor="background2" w:themeShade="40"/>
          <w:sz w:val="18"/>
          <w:szCs w:val="18"/>
        </w:rPr>
        <w:t>being of the community. We are dedicated to environmental improvements that foster a sustainable future and lead to social and economical improvements in the communities we operate within.</w:t>
      </w:r>
    </w:p>
    <w:tbl>
      <w:tblPr>
        <w:tblStyle w:val="TableGrid"/>
        <w:tblW w:w="10060" w:type="dxa"/>
        <w:tblLook w:val="04A0" w:firstRow="1" w:lastRow="0" w:firstColumn="1" w:lastColumn="0" w:noHBand="0" w:noVBand="1"/>
      </w:tblPr>
      <w:tblGrid>
        <w:gridCol w:w="1555"/>
        <w:gridCol w:w="1275"/>
        <w:gridCol w:w="7230"/>
      </w:tblGrid>
      <w:tr w:rsidR="000E3EED" w:rsidRPr="000E59BA" w14:paraId="7A0D6362" w14:textId="77777777" w:rsidTr="009E74E3">
        <w:tc>
          <w:tcPr>
            <w:tcW w:w="10060" w:type="dxa"/>
            <w:gridSpan w:val="3"/>
            <w:shd w:val="clear" w:color="auto" w:fill="ACD2FF" w:themeFill="accent5" w:themeFillTint="33"/>
          </w:tcPr>
          <w:p w14:paraId="1AC105EF" w14:textId="77777777" w:rsidR="000E3EED" w:rsidRPr="000E59BA" w:rsidRDefault="000E3EED" w:rsidP="00FE5941">
            <w:pPr>
              <w:contextualSpacing/>
              <w:rPr>
                <w:rFonts w:ascii="Arial" w:hAnsi="Arial" w:cs="Arial"/>
                <w:b/>
                <w:bCs/>
                <w:iCs/>
              </w:rPr>
            </w:pPr>
            <w:r w:rsidRPr="000E59BA">
              <w:rPr>
                <w:rFonts w:ascii="Arial" w:hAnsi="Arial" w:cs="Arial"/>
                <w:b/>
                <w:bCs/>
                <w:iCs/>
              </w:rPr>
              <w:t>Amendments to policy</w:t>
            </w:r>
          </w:p>
        </w:tc>
      </w:tr>
      <w:tr w:rsidR="000E3EED" w:rsidRPr="000E59BA" w14:paraId="6556CA95" w14:textId="77777777" w:rsidTr="00170642">
        <w:tc>
          <w:tcPr>
            <w:tcW w:w="1555" w:type="dxa"/>
          </w:tcPr>
          <w:p w14:paraId="6EAAA454" w14:textId="77777777" w:rsidR="000E3EED" w:rsidRPr="000E59BA" w:rsidRDefault="000E3EED" w:rsidP="00BE10CE">
            <w:pPr>
              <w:contextualSpacing/>
              <w:jc w:val="left"/>
              <w:rPr>
                <w:rFonts w:ascii="Arial" w:hAnsi="Arial" w:cs="Arial"/>
                <w:b/>
                <w:bCs/>
                <w:iCs/>
              </w:rPr>
            </w:pPr>
            <w:r w:rsidRPr="000E59BA">
              <w:rPr>
                <w:rFonts w:ascii="Arial" w:hAnsi="Arial" w:cs="Arial"/>
                <w:b/>
                <w:bCs/>
                <w:iCs/>
              </w:rPr>
              <w:t>Date</w:t>
            </w:r>
          </w:p>
        </w:tc>
        <w:tc>
          <w:tcPr>
            <w:tcW w:w="1275" w:type="dxa"/>
          </w:tcPr>
          <w:p w14:paraId="236F22ED" w14:textId="77777777" w:rsidR="000E3EED" w:rsidRPr="000E59BA" w:rsidRDefault="000E3EED" w:rsidP="00BE10CE">
            <w:pPr>
              <w:contextualSpacing/>
              <w:jc w:val="left"/>
              <w:rPr>
                <w:rFonts w:ascii="Arial" w:hAnsi="Arial" w:cs="Arial"/>
                <w:b/>
                <w:bCs/>
                <w:iCs/>
              </w:rPr>
            </w:pPr>
            <w:r w:rsidRPr="000E59BA">
              <w:rPr>
                <w:rFonts w:ascii="Arial" w:hAnsi="Arial" w:cs="Arial"/>
                <w:b/>
                <w:bCs/>
                <w:iCs/>
              </w:rPr>
              <w:t>Section</w:t>
            </w:r>
          </w:p>
        </w:tc>
        <w:tc>
          <w:tcPr>
            <w:tcW w:w="7230" w:type="dxa"/>
          </w:tcPr>
          <w:p w14:paraId="799BB40A" w14:textId="77777777" w:rsidR="000E3EED" w:rsidRPr="000E59BA" w:rsidRDefault="000E3EED" w:rsidP="00FE5941">
            <w:pPr>
              <w:contextualSpacing/>
              <w:rPr>
                <w:rFonts w:ascii="Arial" w:hAnsi="Arial" w:cs="Arial"/>
                <w:b/>
                <w:bCs/>
                <w:iCs/>
              </w:rPr>
            </w:pPr>
            <w:r w:rsidRPr="000E59BA">
              <w:rPr>
                <w:rFonts w:ascii="Arial" w:hAnsi="Arial" w:cs="Arial"/>
                <w:b/>
                <w:bCs/>
                <w:iCs/>
              </w:rPr>
              <w:t>Amendment</w:t>
            </w:r>
          </w:p>
        </w:tc>
      </w:tr>
      <w:tr w:rsidR="000E3EED" w:rsidRPr="000E59BA" w14:paraId="148C8777" w14:textId="77777777" w:rsidTr="00170642">
        <w:tc>
          <w:tcPr>
            <w:tcW w:w="1555" w:type="dxa"/>
          </w:tcPr>
          <w:p w14:paraId="4DA6A625" w14:textId="77777777" w:rsidR="000E3EED" w:rsidRPr="0024349A" w:rsidRDefault="0062221C" w:rsidP="00BE10CE">
            <w:pPr>
              <w:contextualSpacing/>
              <w:jc w:val="left"/>
              <w:rPr>
                <w:rFonts w:ascii="Arial" w:hAnsi="Arial" w:cs="Arial"/>
                <w:iCs/>
              </w:rPr>
            </w:pPr>
            <w:r>
              <w:rPr>
                <w:rFonts w:ascii="Arial" w:hAnsi="Arial" w:cs="Arial"/>
                <w:iCs/>
              </w:rPr>
              <w:t>21/07/26</w:t>
            </w:r>
          </w:p>
        </w:tc>
        <w:tc>
          <w:tcPr>
            <w:tcW w:w="1275" w:type="dxa"/>
          </w:tcPr>
          <w:p w14:paraId="0D40C87D" w14:textId="77777777" w:rsidR="000E3EED" w:rsidRPr="0024349A" w:rsidRDefault="00C0170B" w:rsidP="00BE10CE">
            <w:pPr>
              <w:contextualSpacing/>
              <w:jc w:val="left"/>
              <w:rPr>
                <w:rFonts w:ascii="Arial" w:hAnsi="Arial" w:cs="Arial"/>
                <w:iCs/>
              </w:rPr>
            </w:pPr>
            <w:r>
              <w:rPr>
                <w:rFonts w:ascii="Arial" w:hAnsi="Arial" w:cs="Arial"/>
                <w:iCs/>
              </w:rPr>
              <w:t>4.1, 5, 5.1</w:t>
            </w:r>
          </w:p>
        </w:tc>
        <w:tc>
          <w:tcPr>
            <w:tcW w:w="7230" w:type="dxa"/>
          </w:tcPr>
          <w:p w14:paraId="09581E3C" w14:textId="77777777" w:rsidR="000E3EED" w:rsidRPr="0024349A" w:rsidRDefault="00C0170B" w:rsidP="00FE5941">
            <w:pPr>
              <w:contextualSpacing/>
              <w:rPr>
                <w:rFonts w:ascii="Arial" w:hAnsi="Arial" w:cs="Arial"/>
                <w:iCs/>
              </w:rPr>
            </w:pPr>
            <w:r>
              <w:rPr>
                <w:rFonts w:ascii="Arial" w:hAnsi="Arial" w:cs="Arial"/>
                <w:iCs/>
              </w:rPr>
              <w:t>Addition of</w:t>
            </w:r>
            <w:r w:rsidR="00241F42">
              <w:rPr>
                <w:rFonts w:ascii="Arial" w:hAnsi="Arial" w:cs="Arial"/>
                <w:iCs/>
              </w:rPr>
              <w:t xml:space="preserve"> ‘Wearable Technology’ following Trustee feedback.</w:t>
            </w:r>
          </w:p>
        </w:tc>
      </w:tr>
      <w:tr w:rsidR="000E3EED" w14:paraId="1D2D35BB" w14:textId="77777777" w:rsidTr="00170642">
        <w:tc>
          <w:tcPr>
            <w:tcW w:w="1555" w:type="dxa"/>
          </w:tcPr>
          <w:p w14:paraId="6E35A563" w14:textId="77777777" w:rsidR="000E3EED" w:rsidRPr="000E59BA" w:rsidRDefault="000E3EED" w:rsidP="00BE10CE">
            <w:pPr>
              <w:contextualSpacing/>
              <w:jc w:val="left"/>
              <w:rPr>
                <w:rFonts w:ascii="Arial" w:hAnsi="Arial" w:cs="Arial"/>
                <w:iCs/>
              </w:rPr>
            </w:pPr>
          </w:p>
        </w:tc>
        <w:tc>
          <w:tcPr>
            <w:tcW w:w="1275" w:type="dxa"/>
          </w:tcPr>
          <w:p w14:paraId="1B16B9E8" w14:textId="77777777" w:rsidR="000E3EED" w:rsidRDefault="000E3EED" w:rsidP="00BE10CE">
            <w:pPr>
              <w:contextualSpacing/>
              <w:jc w:val="left"/>
              <w:rPr>
                <w:rFonts w:ascii="Arial" w:hAnsi="Arial" w:cs="Arial"/>
                <w:iCs/>
              </w:rPr>
            </w:pPr>
          </w:p>
        </w:tc>
        <w:tc>
          <w:tcPr>
            <w:tcW w:w="7230" w:type="dxa"/>
          </w:tcPr>
          <w:p w14:paraId="51E6C555" w14:textId="77777777" w:rsidR="000E3EED" w:rsidRDefault="000E3EED" w:rsidP="00FE5941">
            <w:pPr>
              <w:contextualSpacing/>
              <w:rPr>
                <w:rFonts w:ascii="Arial" w:hAnsi="Arial" w:cs="Arial"/>
                <w:iCs/>
              </w:rPr>
            </w:pPr>
          </w:p>
        </w:tc>
      </w:tr>
      <w:bookmarkEnd w:id="0"/>
    </w:tbl>
    <w:p w14:paraId="6A731754" w14:textId="77777777" w:rsidR="000A0FAE" w:rsidRPr="00CA576F" w:rsidRDefault="000A0FAE" w:rsidP="00FE5941">
      <w:pPr>
        <w:rPr>
          <w:rFonts w:ascii="Arial" w:hAnsi="Arial" w:cs="Arial"/>
        </w:rPr>
        <w:sectPr w:rsidR="000A0FAE" w:rsidRPr="00CA576F" w:rsidSect="009E74E3">
          <w:headerReference w:type="even" r:id="rId11"/>
          <w:headerReference w:type="default" r:id="rId12"/>
          <w:footerReference w:type="even" r:id="rId13"/>
          <w:footerReference w:type="default" r:id="rId14"/>
          <w:headerReference w:type="first" r:id="rId15"/>
          <w:footerReference w:type="first" r:id="rId16"/>
          <w:pgSz w:w="11920" w:h="16840"/>
          <w:pgMar w:top="1470" w:right="865" w:bottom="1862" w:left="850" w:header="227" w:footer="662" w:gutter="0"/>
          <w:cols w:space="720"/>
          <w:docGrid w:linePitch="326"/>
        </w:sectPr>
      </w:pPr>
    </w:p>
    <w:sdt>
      <w:sdtPr>
        <w:rPr>
          <w:rFonts w:asciiTheme="minorHAnsi" w:eastAsia="Times" w:hAnsiTheme="minorHAnsi" w:cstheme="minorHAnsi"/>
          <w:color w:val="auto"/>
          <w:sz w:val="22"/>
          <w:szCs w:val="20"/>
          <w:lang w:val="en-GB" w:eastAsia="en-GB"/>
        </w:rPr>
        <w:id w:val="-1807617569"/>
        <w:docPartObj>
          <w:docPartGallery w:val="Table of Contents"/>
          <w:docPartUnique/>
        </w:docPartObj>
      </w:sdtPr>
      <w:sdtEndPr>
        <w:rPr>
          <w:b/>
          <w:bCs/>
          <w:noProof/>
          <w:szCs w:val="22"/>
        </w:rPr>
      </w:sdtEndPr>
      <w:sdtContent>
        <w:p w14:paraId="5C52EDE5" w14:textId="77777777" w:rsidR="00FF24C6" w:rsidRPr="00FF24C6" w:rsidRDefault="00FF24C6" w:rsidP="003E3C9C">
          <w:pPr>
            <w:pStyle w:val="TOCHeading"/>
            <w:spacing w:after="120"/>
            <w:rPr>
              <w:rFonts w:asciiTheme="minorHAnsi" w:hAnsiTheme="minorHAnsi" w:cstheme="minorHAnsi"/>
              <w:b/>
              <w:bCs/>
              <w:color w:val="000000" w:themeColor="text1"/>
              <w:sz w:val="28"/>
              <w:szCs w:val="28"/>
            </w:rPr>
          </w:pPr>
          <w:r w:rsidRPr="00FF24C6">
            <w:rPr>
              <w:rFonts w:asciiTheme="minorHAnsi" w:hAnsiTheme="minorHAnsi" w:cstheme="minorHAnsi"/>
              <w:b/>
              <w:bCs/>
              <w:color w:val="000000" w:themeColor="text1"/>
              <w:sz w:val="28"/>
              <w:szCs w:val="28"/>
            </w:rPr>
            <w:t>Contents</w:t>
          </w:r>
        </w:p>
        <w:p w14:paraId="0FBA5CE4" w14:textId="6F30542E" w:rsidR="00B6350E" w:rsidRDefault="00FF24C6">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r w:rsidRPr="00CF3B4A">
            <w:rPr>
              <w:rFonts w:cs="Arial"/>
              <w:sz w:val="22"/>
              <w:szCs w:val="22"/>
            </w:rPr>
            <w:fldChar w:fldCharType="begin"/>
          </w:r>
          <w:r w:rsidRPr="00CF3B4A">
            <w:rPr>
              <w:rFonts w:cs="Arial"/>
              <w:sz w:val="22"/>
              <w:szCs w:val="22"/>
            </w:rPr>
            <w:instrText xml:space="preserve"> TOC \o "1-3" \h \z \u </w:instrText>
          </w:r>
          <w:r w:rsidRPr="00CF3B4A">
            <w:rPr>
              <w:rFonts w:cs="Arial"/>
              <w:sz w:val="22"/>
              <w:szCs w:val="22"/>
            </w:rPr>
            <w:fldChar w:fldCharType="separate"/>
          </w:r>
          <w:hyperlink w:anchor="_Toc240270667" w:history="1">
            <w:r w:rsidR="00B6350E" w:rsidRPr="004C60BD">
              <w:rPr>
                <w:rStyle w:val="Hyperlink"/>
                <w:noProof/>
              </w:rPr>
              <w:t>1. Introduction and aims</w:t>
            </w:r>
            <w:r w:rsidR="00B6350E">
              <w:rPr>
                <w:noProof/>
                <w:webHidden/>
              </w:rPr>
              <w:tab/>
            </w:r>
            <w:r w:rsidR="00B6350E">
              <w:rPr>
                <w:noProof/>
                <w:webHidden/>
              </w:rPr>
              <w:fldChar w:fldCharType="begin"/>
            </w:r>
            <w:r w:rsidR="00B6350E">
              <w:rPr>
                <w:noProof/>
                <w:webHidden/>
              </w:rPr>
              <w:instrText xml:space="preserve"> PAGEREF _Toc240270667 \h </w:instrText>
            </w:r>
            <w:r w:rsidR="00B6350E">
              <w:rPr>
                <w:noProof/>
                <w:webHidden/>
              </w:rPr>
            </w:r>
            <w:r w:rsidR="00B6350E">
              <w:rPr>
                <w:noProof/>
                <w:webHidden/>
              </w:rPr>
              <w:fldChar w:fldCharType="separate"/>
            </w:r>
            <w:r w:rsidR="00B6350E">
              <w:rPr>
                <w:noProof/>
                <w:webHidden/>
              </w:rPr>
              <w:t>3</w:t>
            </w:r>
            <w:r w:rsidR="00B6350E">
              <w:rPr>
                <w:noProof/>
                <w:webHidden/>
              </w:rPr>
              <w:fldChar w:fldCharType="end"/>
            </w:r>
          </w:hyperlink>
        </w:p>
        <w:p w14:paraId="7B8A5444" w14:textId="09914947"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68" w:history="1">
            <w:r w:rsidRPr="004C60BD">
              <w:rPr>
                <w:rStyle w:val="Hyperlink"/>
                <w:noProof/>
              </w:rPr>
              <w:t>2. Relevant guidance</w:t>
            </w:r>
            <w:r>
              <w:rPr>
                <w:noProof/>
                <w:webHidden/>
              </w:rPr>
              <w:tab/>
            </w:r>
            <w:r>
              <w:rPr>
                <w:noProof/>
                <w:webHidden/>
              </w:rPr>
              <w:fldChar w:fldCharType="begin"/>
            </w:r>
            <w:r>
              <w:rPr>
                <w:noProof/>
                <w:webHidden/>
              </w:rPr>
              <w:instrText xml:space="preserve"> PAGEREF _Toc240270668 \h </w:instrText>
            </w:r>
            <w:r>
              <w:rPr>
                <w:noProof/>
                <w:webHidden/>
              </w:rPr>
            </w:r>
            <w:r>
              <w:rPr>
                <w:noProof/>
                <w:webHidden/>
              </w:rPr>
              <w:fldChar w:fldCharType="separate"/>
            </w:r>
            <w:r>
              <w:rPr>
                <w:noProof/>
                <w:webHidden/>
              </w:rPr>
              <w:t>3</w:t>
            </w:r>
            <w:r>
              <w:rPr>
                <w:noProof/>
                <w:webHidden/>
              </w:rPr>
              <w:fldChar w:fldCharType="end"/>
            </w:r>
          </w:hyperlink>
        </w:p>
        <w:p w14:paraId="04CFB2D0" w14:textId="29729236"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69" w:history="1">
            <w:r w:rsidRPr="004C60BD">
              <w:rPr>
                <w:rStyle w:val="Hyperlink"/>
                <w:noProof/>
              </w:rPr>
              <w:t>3. Roles and responsibilities</w:t>
            </w:r>
            <w:r>
              <w:rPr>
                <w:noProof/>
                <w:webHidden/>
              </w:rPr>
              <w:tab/>
            </w:r>
            <w:r>
              <w:rPr>
                <w:noProof/>
                <w:webHidden/>
              </w:rPr>
              <w:fldChar w:fldCharType="begin"/>
            </w:r>
            <w:r>
              <w:rPr>
                <w:noProof/>
                <w:webHidden/>
              </w:rPr>
              <w:instrText xml:space="preserve"> PAGEREF _Toc240270669 \h </w:instrText>
            </w:r>
            <w:r>
              <w:rPr>
                <w:noProof/>
                <w:webHidden/>
              </w:rPr>
            </w:r>
            <w:r>
              <w:rPr>
                <w:noProof/>
                <w:webHidden/>
              </w:rPr>
              <w:fldChar w:fldCharType="separate"/>
            </w:r>
            <w:r>
              <w:rPr>
                <w:noProof/>
                <w:webHidden/>
              </w:rPr>
              <w:t>3</w:t>
            </w:r>
            <w:r>
              <w:rPr>
                <w:noProof/>
                <w:webHidden/>
              </w:rPr>
              <w:fldChar w:fldCharType="end"/>
            </w:r>
          </w:hyperlink>
        </w:p>
        <w:p w14:paraId="2F0B7DA7" w14:textId="18421717"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0" w:history="1">
            <w:r w:rsidRPr="004C60BD">
              <w:rPr>
                <w:rStyle w:val="Hyperlink"/>
                <w:noProof/>
              </w:rPr>
              <w:t>3.1 Staff</w:t>
            </w:r>
            <w:r>
              <w:rPr>
                <w:noProof/>
                <w:webHidden/>
              </w:rPr>
              <w:tab/>
            </w:r>
            <w:r>
              <w:rPr>
                <w:noProof/>
                <w:webHidden/>
              </w:rPr>
              <w:fldChar w:fldCharType="begin"/>
            </w:r>
            <w:r>
              <w:rPr>
                <w:noProof/>
                <w:webHidden/>
              </w:rPr>
              <w:instrText xml:space="preserve"> PAGEREF _Toc240270670 \h </w:instrText>
            </w:r>
            <w:r>
              <w:rPr>
                <w:noProof/>
                <w:webHidden/>
              </w:rPr>
            </w:r>
            <w:r>
              <w:rPr>
                <w:noProof/>
                <w:webHidden/>
              </w:rPr>
              <w:fldChar w:fldCharType="separate"/>
            </w:r>
            <w:r>
              <w:rPr>
                <w:noProof/>
                <w:webHidden/>
              </w:rPr>
              <w:t>3</w:t>
            </w:r>
            <w:r>
              <w:rPr>
                <w:noProof/>
                <w:webHidden/>
              </w:rPr>
              <w:fldChar w:fldCharType="end"/>
            </w:r>
          </w:hyperlink>
        </w:p>
        <w:p w14:paraId="66E029F6" w14:textId="561C54E7"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71" w:history="1">
            <w:r w:rsidRPr="004C60BD">
              <w:rPr>
                <w:rStyle w:val="Hyperlink"/>
                <w:noProof/>
              </w:rPr>
              <w:t>4. Use of mobile phones and wearable technology by staff</w:t>
            </w:r>
            <w:r>
              <w:rPr>
                <w:noProof/>
                <w:webHidden/>
              </w:rPr>
              <w:tab/>
            </w:r>
            <w:r>
              <w:rPr>
                <w:noProof/>
                <w:webHidden/>
              </w:rPr>
              <w:fldChar w:fldCharType="begin"/>
            </w:r>
            <w:r>
              <w:rPr>
                <w:noProof/>
                <w:webHidden/>
              </w:rPr>
              <w:instrText xml:space="preserve"> PAGEREF _Toc240270671 \h </w:instrText>
            </w:r>
            <w:r>
              <w:rPr>
                <w:noProof/>
                <w:webHidden/>
              </w:rPr>
            </w:r>
            <w:r>
              <w:rPr>
                <w:noProof/>
                <w:webHidden/>
              </w:rPr>
              <w:fldChar w:fldCharType="separate"/>
            </w:r>
            <w:r>
              <w:rPr>
                <w:noProof/>
                <w:webHidden/>
              </w:rPr>
              <w:t>3</w:t>
            </w:r>
            <w:r>
              <w:rPr>
                <w:noProof/>
                <w:webHidden/>
              </w:rPr>
              <w:fldChar w:fldCharType="end"/>
            </w:r>
          </w:hyperlink>
        </w:p>
        <w:p w14:paraId="40B6A858" w14:textId="3A98E489"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2" w:history="1">
            <w:r w:rsidRPr="004C60BD">
              <w:rPr>
                <w:rStyle w:val="Hyperlink"/>
                <w:noProof/>
              </w:rPr>
              <w:t>4.1 Personal mobile phones</w:t>
            </w:r>
            <w:r>
              <w:rPr>
                <w:noProof/>
                <w:webHidden/>
              </w:rPr>
              <w:tab/>
            </w:r>
            <w:r>
              <w:rPr>
                <w:noProof/>
                <w:webHidden/>
              </w:rPr>
              <w:fldChar w:fldCharType="begin"/>
            </w:r>
            <w:r>
              <w:rPr>
                <w:noProof/>
                <w:webHidden/>
              </w:rPr>
              <w:instrText xml:space="preserve"> PAGEREF _Toc240270672 \h </w:instrText>
            </w:r>
            <w:r>
              <w:rPr>
                <w:noProof/>
                <w:webHidden/>
              </w:rPr>
            </w:r>
            <w:r>
              <w:rPr>
                <w:noProof/>
                <w:webHidden/>
              </w:rPr>
              <w:fldChar w:fldCharType="separate"/>
            </w:r>
            <w:r>
              <w:rPr>
                <w:noProof/>
                <w:webHidden/>
              </w:rPr>
              <w:t>3</w:t>
            </w:r>
            <w:r>
              <w:rPr>
                <w:noProof/>
                <w:webHidden/>
              </w:rPr>
              <w:fldChar w:fldCharType="end"/>
            </w:r>
          </w:hyperlink>
        </w:p>
        <w:p w14:paraId="3A6519FA" w14:textId="682C1D4D"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3" w:history="1">
            <w:r w:rsidRPr="004C60BD">
              <w:rPr>
                <w:rStyle w:val="Hyperlink"/>
                <w:noProof/>
              </w:rPr>
              <w:t>4.2 Data protection</w:t>
            </w:r>
            <w:r>
              <w:rPr>
                <w:noProof/>
                <w:webHidden/>
              </w:rPr>
              <w:tab/>
            </w:r>
            <w:r>
              <w:rPr>
                <w:noProof/>
                <w:webHidden/>
              </w:rPr>
              <w:fldChar w:fldCharType="begin"/>
            </w:r>
            <w:r>
              <w:rPr>
                <w:noProof/>
                <w:webHidden/>
              </w:rPr>
              <w:instrText xml:space="preserve"> PAGEREF _Toc240270673 \h </w:instrText>
            </w:r>
            <w:r>
              <w:rPr>
                <w:noProof/>
                <w:webHidden/>
              </w:rPr>
            </w:r>
            <w:r>
              <w:rPr>
                <w:noProof/>
                <w:webHidden/>
              </w:rPr>
              <w:fldChar w:fldCharType="separate"/>
            </w:r>
            <w:r>
              <w:rPr>
                <w:noProof/>
                <w:webHidden/>
              </w:rPr>
              <w:t>4</w:t>
            </w:r>
            <w:r>
              <w:rPr>
                <w:noProof/>
                <w:webHidden/>
              </w:rPr>
              <w:fldChar w:fldCharType="end"/>
            </w:r>
          </w:hyperlink>
        </w:p>
        <w:p w14:paraId="53A255C6" w14:textId="1244080A"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4" w:history="1">
            <w:r w:rsidRPr="004C60BD">
              <w:rPr>
                <w:rStyle w:val="Hyperlink"/>
                <w:noProof/>
              </w:rPr>
              <w:t>4.3 Safeguarding</w:t>
            </w:r>
            <w:r>
              <w:rPr>
                <w:noProof/>
                <w:webHidden/>
              </w:rPr>
              <w:tab/>
            </w:r>
            <w:r>
              <w:rPr>
                <w:noProof/>
                <w:webHidden/>
              </w:rPr>
              <w:fldChar w:fldCharType="begin"/>
            </w:r>
            <w:r>
              <w:rPr>
                <w:noProof/>
                <w:webHidden/>
              </w:rPr>
              <w:instrText xml:space="preserve"> PAGEREF _Toc240270674 \h </w:instrText>
            </w:r>
            <w:r>
              <w:rPr>
                <w:noProof/>
                <w:webHidden/>
              </w:rPr>
            </w:r>
            <w:r>
              <w:rPr>
                <w:noProof/>
                <w:webHidden/>
              </w:rPr>
              <w:fldChar w:fldCharType="separate"/>
            </w:r>
            <w:r>
              <w:rPr>
                <w:noProof/>
                <w:webHidden/>
              </w:rPr>
              <w:t>4</w:t>
            </w:r>
            <w:r>
              <w:rPr>
                <w:noProof/>
                <w:webHidden/>
              </w:rPr>
              <w:fldChar w:fldCharType="end"/>
            </w:r>
          </w:hyperlink>
        </w:p>
        <w:p w14:paraId="15C1717D" w14:textId="1268E681"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5" w:history="1">
            <w:r w:rsidRPr="004C60BD">
              <w:rPr>
                <w:rStyle w:val="Hyperlink"/>
                <w:noProof/>
              </w:rPr>
              <w:t>4.4 Using personal mobiles for work purposes</w:t>
            </w:r>
            <w:r>
              <w:rPr>
                <w:noProof/>
                <w:webHidden/>
              </w:rPr>
              <w:tab/>
            </w:r>
            <w:r>
              <w:rPr>
                <w:noProof/>
                <w:webHidden/>
              </w:rPr>
              <w:fldChar w:fldCharType="begin"/>
            </w:r>
            <w:r>
              <w:rPr>
                <w:noProof/>
                <w:webHidden/>
              </w:rPr>
              <w:instrText xml:space="preserve"> PAGEREF _Toc240270675 \h </w:instrText>
            </w:r>
            <w:r>
              <w:rPr>
                <w:noProof/>
                <w:webHidden/>
              </w:rPr>
            </w:r>
            <w:r>
              <w:rPr>
                <w:noProof/>
                <w:webHidden/>
              </w:rPr>
              <w:fldChar w:fldCharType="separate"/>
            </w:r>
            <w:r>
              <w:rPr>
                <w:noProof/>
                <w:webHidden/>
              </w:rPr>
              <w:t>4</w:t>
            </w:r>
            <w:r>
              <w:rPr>
                <w:noProof/>
                <w:webHidden/>
              </w:rPr>
              <w:fldChar w:fldCharType="end"/>
            </w:r>
          </w:hyperlink>
        </w:p>
        <w:p w14:paraId="392B72BF" w14:textId="38E90454"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6" w:history="1">
            <w:r w:rsidRPr="004C60BD">
              <w:rPr>
                <w:rStyle w:val="Hyperlink"/>
                <w:noProof/>
              </w:rPr>
              <w:t>4.5 Work phones</w:t>
            </w:r>
            <w:r>
              <w:rPr>
                <w:noProof/>
                <w:webHidden/>
              </w:rPr>
              <w:tab/>
            </w:r>
            <w:r>
              <w:rPr>
                <w:noProof/>
                <w:webHidden/>
              </w:rPr>
              <w:fldChar w:fldCharType="begin"/>
            </w:r>
            <w:r>
              <w:rPr>
                <w:noProof/>
                <w:webHidden/>
              </w:rPr>
              <w:instrText xml:space="preserve"> PAGEREF _Toc240270676 \h </w:instrText>
            </w:r>
            <w:r>
              <w:rPr>
                <w:noProof/>
                <w:webHidden/>
              </w:rPr>
            </w:r>
            <w:r>
              <w:rPr>
                <w:noProof/>
                <w:webHidden/>
              </w:rPr>
              <w:fldChar w:fldCharType="separate"/>
            </w:r>
            <w:r>
              <w:rPr>
                <w:noProof/>
                <w:webHidden/>
              </w:rPr>
              <w:t>4</w:t>
            </w:r>
            <w:r>
              <w:rPr>
                <w:noProof/>
                <w:webHidden/>
              </w:rPr>
              <w:fldChar w:fldCharType="end"/>
            </w:r>
          </w:hyperlink>
        </w:p>
        <w:p w14:paraId="52DDD4EA" w14:textId="6A7EE425"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7" w:history="1">
            <w:r w:rsidRPr="004C60BD">
              <w:rPr>
                <w:rStyle w:val="Hyperlink"/>
                <w:noProof/>
              </w:rPr>
              <w:t>4.6 Sanctions</w:t>
            </w:r>
            <w:r>
              <w:rPr>
                <w:noProof/>
                <w:webHidden/>
              </w:rPr>
              <w:tab/>
            </w:r>
            <w:r>
              <w:rPr>
                <w:noProof/>
                <w:webHidden/>
              </w:rPr>
              <w:fldChar w:fldCharType="begin"/>
            </w:r>
            <w:r>
              <w:rPr>
                <w:noProof/>
                <w:webHidden/>
              </w:rPr>
              <w:instrText xml:space="preserve"> PAGEREF _Toc240270677 \h </w:instrText>
            </w:r>
            <w:r>
              <w:rPr>
                <w:noProof/>
                <w:webHidden/>
              </w:rPr>
            </w:r>
            <w:r>
              <w:rPr>
                <w:noProof/>
                <w:webHidden/>
              </w:rPr>
              <w:fldChar w:fldCharType="separate"/>
            </w:r>
            <w:r>
              <w:rPr>
                <w:noProof/>
                <w:webHidden/>
              </w:rPr>
              <w:t>5</w:t>
            </w:r>
            <w:r>
              <w:rPr>
                <w:noProof/>
                <w:webHidden/>
              </w:rPr>
              <w:fldChar w:fldCharType="end"/>
            </w:r>
          </w:hyperlink>
        </w:p>
        <w:p w14:paraId="233DF272" w14:textId="181A5E65"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78" w:history="1">
            <w:r w:rsidRPr="004C60BD">
              <w:rPr>
                <w:rStyle w:val="Hyperlink"/>
                <w:noProof/>
              </w:rPr>
              <w:t>5. Use of mobile phones and wearable technology by pupils</w:t>
            </w:r>
            <w:r>
              <w:rPr>
                <w:noProof/>
                <w:webHidden/>
              </w:rPr>
              <w:tab/>
            </w:r>
            <w:r>
              <w:rPr>
                <w:noProof/>
                <w:webHidden/>
              </w:rPr>
              <w:fldChar w:fldCharType="begin"/>
            </w:r>
            <w:r>
              <w:rPr>
                <w:noProof/>
                <w:webHidden/>
              </w:rPr>
              <w:instrText xml:space="preserve"> PAGEREF _Toc240270678 \h </w:instrText>
            </w:r>
            <w:r>
              <w:rPr>
                <w:noProof/>
                <w:webHidden/>
              </w:rPr>
            </w:r>
            <w:r>
              <w:rPr>
                <w:noProof/>
                <w:webHidden/>
              </w:rPr>
              <w:fldChar w:fldCharType="separate"/>
            </w:r>
            <w:r>
              <w:rPr>
                <w:noProof/>
                <w:webHidden/>
              </w:rPr>
              <w:t>5</w:t>
            </w:r>
            <w:r>
              <w:rPr>
                <w:noProof/>
                <w:webHidden/>
              </w:rPr>
              <w:fldChar w:fldCharType="end"/>
            </w:r>
          </w:hyperlink>
        </w:p>
        <w:p w14:paraId="1A8AC64D" w14:textId="1C97C916"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79" w:history="1">
            <w:r w:rsidRPr="004C60BD">
              <w:rPr>
                <w:rStyle w:val="Hyperlink"/>
                <w:noProof/>
              </w:rPr>
              <w:t>5.1 Use of smartwatches and wearable technology by pupils</w:t>
            </w:r>
            <w:r>
              <w:rPr>
                <w:noProof/>
                <w:webHidden/>
              </w:rPr>
              <w:tab/>
            </w:r>
            <w:r>
              <w:rPr>
                <w:noProof/>
                <w:webHidden/>
              </w:rPr>
              <w:fldChar w:fldCharType="begin"/>
            </w:r>
            <w:r>
              <w:rPr>
                <w:noProof/>
                <w:webHidden/>
              </w:rPr>
              <w:instrText xml:space="preserve"> PAGEREF _Toc240270679 \h </w:instrText>
            </w:r>
            <w:r>
              <w:rPr>
                <w:noProof/>
                <w:webHidden/>
              </w:rPr>
            </w:r>
            <w:r>
              <w:rPr>
                <w:noProof/>
                <w:webHidden/>
              </w:rPr>
              <w:fldChar w:fldCharType="separate"/>
            </w:r>
            <w:r>
              <w:rPr>
                <w:noProof/>
                <w:webHidden/>
              </w:rPr>
              <w:t>5</w:t>
            </w:r>
            <w:r>
              <w:rPr>
                <w:noProof/>
                <w:webHidden/>
              </w:rPr>
              <w:fldChar w:fldCharType="end"/>
            </w:r>
          </w:hyperlink>
        </w:p>
        <w:p w14:paraId="58E62501" w14:textId="4E22CA2C"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80" w:history="1">
            <w:r w:rsidRPr="004C60BD">
              <w:rPr>
                <w:rStyle w:val="Hyperlink"/>
                <w:noProof/>
              </w:rPr>
              <w:t>.   5.2 Exceptions for special circumstances and for sixth-form pupils</w:t>
            </w:r>
            <w:r>
              <w:rPr>
                <w:noProof/>
                <w:webHidden/>
              </w:rPr>
              <w:tab/>
            </w:r>
            <w:r>
              <w:rPr>
                <w:noProof/>
                <w:webHidden/>
              </w:rPr>
              <w:fldChar w:fldCharType="begin"/>
            </w:r>
            <w:r>
              <w:rPr>
                <w:noProof/>
                <w:webHidden/>
              </w:rPr>
              <w:instrText xml:space="preserve"> PAGEREF _Toc240270680 \h </w:instrText>
            </w:r>
            <w:r>
              <w:rPr>
                <w:noProof/>
                <w:webHidden/>
              </w:rPr>
            </w:r>
            <w:r>
              <w:rPr>
                <w:noProof/>
                <w:webHidden/>
              </w:rPr>
              <w:fldChar w:fldCharType="separate"/>
            </w:r>
            <w:r>
              <w:rPr>
                <w:noProof/>
                <w:webHidden/>
              </w:rPr>
              <w:t>5</w:t>
            </w:r>
            <w:r>
              <w:rPr>
                <w:noProof/>
                <w:webHidden/>
              </w:rPr>
              <w:fldChar w:fldCharType="end"/>
            </w:r>
          </w:hyperlink>
        </w:p>
        <w:p w14:paraId="10267793" w14:textId="13C28853" w:rsidR="00B6350E" w:rsidRDefault="00B6350E">
          <w:pPr>
            <w:pStyle w:val="TOC2"/>
            <w:tabs>
              <w:tab w:val="right" w:leader="dot" w:pos="10196"/>
            </w:tabs>
            <w:rPr>
              <w:rFonts w:eastAsiaTheme="minorEastAsia" w:cstheme="minorBidi"/>
              <w:noProof/>
              <w:kern w:val="2"/>
              <w:sz w:val="24"/>
              <w:szCs w:val="24"/>
              <w14:ligatures w14:val="standardContextual"/>
            </w:rPr>
          </w:pPr>
          <w:hyperlink w:anchor="_Toc240270681" w:history="1">
            <w:r w:rsidRPr="004C60BD">
              <w:rPr>
                <w:rStyle w:val="Hyperlink"/>
                <w:noProof/>
              </w:rPr>
              <w:t>5.3 Sanctions</w:t>
            </w:r>
            <w:r>
              <w:rPr>
                <w:noProof/>
                <w:webHidden/>
              </w:rPr>
              <w:tab/>
            </w:r>
            <w:r>
              <w:rPr>
                <w:noProof/>
                <w:webHidden/>
              </w:rPr>
              <w:fldChar w:fldCharType="begin"/>
            </w:r>
            <w:r>
              <w:rPr>
                <w:noProof/>
                <w:webHidden/>
              </w:rPr>
              <w:instrText xml:space="preserve"> PAGEREF _Toc240270681 \h </w:instrText>
            </w:r>
            <w:r>
              <w:rPr>
                <w:noProof/>
                <w:webHidden/>
              </w:rPr>
            </w:r>
            <w:r>
              <w:rPr>
                <w:noProof/>
                <w:webHidden/>
              </w:rPr>
              <w:fldChar w:fldCharType="separate"/>
            </w:r>
            <w:r>
              <w:rPr>
                <w:noProof/>
                <w:webHidden/>
              </w:rPr>
              <w:t>5</w:t>
            </w:r>
            <w:r>
              <w:rPr>
                <w:noProof/>
                <w:webHidden/>
              </w:rPr>
              <w:fldChar w:fldCharType="end"/>
            </w:r>
          </w:hyperlink>
        </w:p>
        <w:p w14:paraId="2EC5FE92" w14:textId="4BA58E3E"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82" w:history="1">
            <w:r w:rsidRPr="004C60BD">
              <w:rPr>
                <w:rStyle w:val="Hyperlink"/>
                <w:noProof/>
              </w:rPr>
              <w:t>6. Use of mobile phones by parents/carers, volunteers and visitors</w:t>
            </w:r>
            <w:r>
              <w:rPr>
                <w:noProof/>
                <w:webHidden/>
              </w:rPr>
              <w:tab/>
            </w:r>
            <w:r>
              <w:rPr>
                <w:noProof/>
                <w:webHidden/>
              </w:rPr>
              <w:fldChar w:fldCharType="begin"/>
            </w:r>
            <w:r>
              <w:rPr>
                <w:noProof/>
                <w:webHidden/>
              </w:rPr>
              <w:instrText xml:space="preserve"> PAGEREF _Toc240270682 \h </w:instrText>
            </w:r>
            <w:r>
              <w:rPr>
                <w:noProof/>
                <w:webHidden/>
              </w:rPr>
            </w:r>
            <w:r>
              <w:rPr>
                <w:noProof/>
                <w:webHidden/>
              </w:rPr>
              <w:fldChar w:fldCharType="separate"/>
            </w:r>
            <w:r>
              <w:rPr>
                <w:noProof/>
                <w:webHidden/>
              </w:rPr>
              <w:t>6</w:t>
            </w:r>
            <w:r>
              <w:rPr>
                <w:noProof/>
                <w:webHidden/>
              </w:rPr>
              <w:fldChar w:fldCharType="end"/>
            </w:r>
          </w:hyperlink>
        </w:p>
        <w:p w14:paraId="7CC3FB68" w14:textId="4C39547E"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83" w:history="1">
            <w:r w:rsidRPr="004C60BD">
              <w:rPr>
                <w:rStyle w:val="Hyperlink"/>
                <w:noProof/>
              </w:rPr>
              <w:t>7. Loss, theft or damage</w:t>
            </w:r>
            <w:r>
              <w:rPr>
                <w:noProof/>
                <w:webHidden/>
              </w:rPr>
              <w:tab/>
            </w:r>
            <w:r>
              <w:rPr>
                <w:noProof/>
                <w:webHidden/>
              </w:rPr>
              <w:fldChar w:fldCharType="begin"/>
            </w:r>
            <w:r>
              <w:rPr>
                <w:noProof/>
                <w:webHidden/>
              </w:rPr>
              <w:instrText xml:space="preserve"> PAGEREF _Toc240270683 \h </w:instrText>
            </w:r>
            <w:r>
              <w:rPr>
                <w:noProof/>
                <w:webHidden/>
              </w:rPr>
            </w:r>
            <w:r>
              <w:rPr>
                <w:noProof/>
                <w:webHidden/>
              </w:rPr>
              <w:fldChar w:fldCharType="separate"/>
            </w:r>
            <w:r>
              <w:rPr>
                <w:noProof/>
                <w:webHidden/>
              </w:rPr>
              <w:t>6</w:t>
            </w:r>
            <w:r>
              <w:rPr>
                <w:noProof/>
                <w:webHidden/>
              </w:rPr>
              <w:fldChar w:fldCharType="end"/>
            </w:r>
          </w:hyperlink>
        </w:p>
        <w:p w14:paraId="0590B2DB" w14:textId="029405CC"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84" w:history="1">
            <w:r w:rsidRPr="004C60BD">
              <w:rPr>
                <w:rStyle w:val="Hyperlink"/>
                <w:noProof/>
              </w:rPr>
              <w:t>8. Monitoring and review</w:t>
            </w:r>
            <w:r>
              <w:rPr>
                <w:noProof/>
                <w:webHidden/>
              </w:rPr>
              <w:tab/>
            </w:r>
            <w:r>
              <w:rPr>
                <w:noProof/>
                <w:webHidden/>
              </w:rPr>
              <w:fldChar w:fldCharType="begin"/>
            </w:r>
            <w:r>
              <w:rPr>
                <w:noProof/>
                <w:webHidden/>
              </w:rPr>
              <w:instrText xml:space="preserve"> PAGEREF _Toc240270684 \h </w:instrText>
            </w:r>
            <w:r>
              <w:rPr>
                <w:noProof/>
                <w:webHidden/>
              </w:rPr>
            </w:r>
            <w:r>
              <w:rPr>
                <w:noProof/>
                <w:webHidden/>
              </w:rPr>
              <w:fldChar w:fldCharType="separate"/>
            </w:r>
            <w:r>
              <w:rPr>
                <w:noProof/>
                <w:webHidden/>
              </w:rPr>
              <w:t>6</w:t>
            </w:r>
            <w:r>
              <w:rPr>
                <w:noProof/>
                <w:webHidden/>
              </w:rPr>
              <w:fldChar w:fldCharType="end"/>
            </w:r>
          </w:hyperlink>
        </w:p>
        <w:p w14:paraId="1B2A2898" w14:textId="711EB1DA"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85" w:history="1">
            <w:r w:rsidRPr="004C60BD">
              <w:rPr>
                <w:rStyle w:val="Hyperlink"/>
                <w:noProof/>
              </w:rPr>
              <w:t>9. Links with other Policies</w:t>
            </w:r>
            <w:r>
              <w:rPr>
                <w:noProof/>
                <w:webHidden/>
              </w:rPr>
              <w:tab/>
            </w:r>
            <w:r>
              <w:rPr>
                <w:noProof/>
                <w:webHidden/>
              </w:rPr>
              <w:fldChar w:fldCharType="begin"/>
            </w:r>
            <w:r>
              <w:rPr>
                <w:noProof/>
                <w:webHidden/>
              </w:rPr>
              <w:instrText xml:space="preserve"> PAGEREF _Toc240270685 \h </w:instrText>
            </w:r>
            <w:r>
              <w:rPr>
                <w:noProof/>
                <w:webHidden/>
              </w:rPr>
            </w:r>
            <w:r>
              <w:rPr>
                <w:noProof/>
                <w:webHidden/>
              </w:rPr>
              <w:fldChar w:fldCharType="separate"/>
            </w:r>
            <w:r>
              <w:rPr>
                <w:noProof/>
                <w:webHidden/>
              </w:rPr>
              <w:t>7</w:t>
            </w:r>
            <w:r>
              <w:rPr>
                <w:noProof/>
                <w:webHidden/>
              </w:rPr>
              <w:fldChar w:fldCharType="end"/>
            </w:r>
          </w:hyperlink>
        </w:p>
        <w:p w14:paraId="3B640910" w14:textId="475CDF16" w:rsidR="00B6350E" w:rsidRDefault="00B6350E">
          <w:pPr>
            <w:pStyle w:val="TOC1"/>
            <w:tabs>
              <w:tab w:val="right" w:leader="dot" w:pos="10196"/>
            </w:tabs>
            <w:rPr>
              <w:rFonts w:asciiTheme="minorHAnsi" w:eastAsiaTheme="minorEastAsia" w:hAnsiTheme="minorHAnsi" w:cstheme="minorBidi"/>
              <w:noProof/>
              <w:kern w:val="2"/>
              <w:sz w:val="24"/>
              <w:lang w:val="en-GB" w:eastAsia="en-GB"/>
              <w14:ligatures w14:val="standardContextual"/>
            </w:rPr>
          </w:pPr>
          <w:hyperlink w:anchor="_Toc240270686" w:history="1">
            <w:r w:rsidRPr="004C60BD">
              <w:rPr>
                <w:rStyle w:val="Hyperlink"/>
                <w:noProof/>
              </w:rPr>
              <w:t>Appendix 1: Code of Conduct for pupils allowed to bring their phones to school due to exceptional circumstances</w:t>
            </w:r>
            <w:r>
              <w:rPr>
                <w:noProof/>
                <w:webHidden/>
              </w:rPr>
              <w:tab/>
            </w:r>
            <w:r>
              <w:rPr>
                <w:noProof/>
                <w:webHidden/>
              </w:rPr>
              <w:fldChar w:fldCharType="begin"/>
            </w:r>
            <w:r>
              <w:rPr>
                <w:noProof/>
                <w:webHidden/>
              </w:rPr>
              <w:instrText xml:space="preserve"> PAGEREF _Toc240270686 \h </w:instrText>
            </w:r>
            <w:r>
              <w:rPr>
                <w:noProof/>
                <w:webHidden/>
              </w:rPr>
            </w:r>
            <w:r>
              <w:rPr>
                <w:noProof/>
                <w:webHidden/>
              </w:rPr>
              <w:fldChar w:fldCharType="separate"/>
            </w:r>
            <w:r>
              <w:rPr>
                <w:noProof/>
                <w:webHidden/>
              </w:rPr>
              <w:t>8</w:t>
            </w:r>
            <w:r>
              <w:rPr>
                <w:noProof/>
                <w:webHidden/>
              </w:rPr>
              <w:fldChar w:fldCharType="end"/>
            </w:r>
          </w:hyperlink>
        </w:p>
        <w:p w14:paraId="41DAED3D" w14:textId="07BC8D59" w:rsidR="00FF24C6" w:rsidRPr="003E3C9C" w:rsidRDefault="00FF24C6">
          <w:pPr>
            <w:rPr>
              <w:rFonts w:cstheme="minorHAnsi"/>
              <w:szCs w:val="22"/>
            </w:rPr>
          </w:pPr>
          <w:r w:rsidRPr="00CF3B4A">
            <w:rPr>
              <w:rFonts w:ascii="Arial" w:hAnsi="Arial" w:cs="Arial"/>
              <w:b/>
              <w:bCs/>
              <w:noProof/>
              <w:szCs w:val="22"/>
            </w:rPr>
            <w:fldChar w:fldCharType="end"/>
          </w:r>
        </w:p>
      </w:sdtContent>
    </w:sdt>
    <w:p w14:paraId="06CC0DC9" w14:textId="77777777" w:rsidR="00453926" w:rsidRPr="00FF24C6" w:rsidRDefault="00453926" w:rsidP="0085063C">
      <w:pPr>
        <w:pStyle w:val="1bodycopy10pt"/>
        <w:rPr>
          <w:rFonts w:asciiTheme="minorHAnsi" w:hAnsiTheme="minorHAnsi" w:cstheme="minorHAnsi"/>
          <w:noProof/>
          <w:sz w:val="22"/>
          <w:szCs w:val="22"/>
        </w:rPr>
      </w:pPr>
    </w:p>
    <w:p w14:paraId="5D399C94" w14:textId="77777777" w:rsidR="00453926" w:rsidRDefault="00453926">
      <w:pPr>
        <w:spacing w:after="160" w:line="259" w:lineRule="auto"/>
        <w:jc w:val="left"/>
        <w:rPr>
          <w:rFonts w:ascii="Arial" w:eastAsia="MS Mincho" w:hAnsi="Arial" w:cs="Arial"/>
          <w:noProof/>
          <w:sz w:val="20"/>
          <w:lang w:val="en-US" w:eastAsia="en-US"/>
        </w:rPr>
      </w:pPr>
      <w:r>
        <w:rPr>
          <w:rFonts w:cs="Arial"/>
          <w:noProof/>
        </w:rPr>
        <w:br w:type="page"/>
      </w:r>
    </w:p>
    <w:p w14:paraId="0638BB53" w14:textId="77777777" w:rsidR="0085063C" w:rsidRPr="00536DD1" w:rsidRDefault="0085063C" w:rsidP="0085063C">
      <w:pPr>
        <w:pStyle w:val="1bodycopy10pt"/>
        <w:rPr>
          <w:noProof/>
        </w:rPr>
      </w:pPr>
    </w:p>
    <w:p w14:paraId="497725A9" w14:textId="77777777" w:rsidR="0085063C" w:rsidRPr="00B00F1E" w:rsidRDefault="0085063C" w:rsidP="005559B0">
      <w:pPr>
        <w:pStyle w:val="Heading1"/>
      </w:pPr>
      <w:bookmarkStart w:id="1" w:name="_Toc159341409"/>
      <w:bookmarkStart w:id="2" w:name="_Toc161670829"/>
      <w:bookmarkStart w:id="3" w:name="_Toc161750399"/>
      <w:bookmarkStart w:id="4" w:name="_Toc240270667"/>
      <w:r w:rsidRPr="00536DD1">
        <w:t xml:space="preserve">1. </w:t>
      </w:r>
      <w:r w:rsidRPr="00B00F1E">
        <w:t>Introduction and aims</w:t>
      </w:r>
      <w:bookmarkEnd w:id="1"/>
      <w:bookmarkEnd w:id="2"/>
      <w:bookmarkEnd w:id="3"/>
      <w:bookmarkEnd w:id="4"/>
    </w:p>
    <w:p w14:paraId="7AEC9B4F" w14:textId="164D1EEA" w:rsidR="0085063C" w:rsidRPr="00536DD1" w:rsidRDefault="0085063C" w:rsidP="0085063C">
      <w:r w:rsidRPr="00B00F1E">
        <w:t>A</w:t>
      </w:r>
      <w:r w:rsidRPr="00C85395">
        <w:t xml:space="preserve">t </w:t>
      </w:r>
      <w:r w:rsidR="00B00F1E" w:rsidRPr="00C85395">
        <w:t xml:space="preserve">Exeter House School </w:t>
      </w:r>
      <w:r w:rsidRPr="00B00F1E">
        <w:t>we</w:t>
      </w:r>
      <w:r w:rsidRPr="00536DD1">
        <w:t xml:space="preserve"> recognise that mobile phones and similar devices, including smartphones, are an important part of everyday life for our pupils, parents/carers and staff, as well as the wider school community. </w:t>
      </w:r>
    </w:p>
    <w:p w14:paraId="620F1A83" w14:textId="77777777" w:rsidR="0085063C" w:rsidRPr="00536DD1" w:rsidRDefault="0085063C" w:rsidP="0085063C">
      <w:r w:rsidRPr="00536DD1">
        <w:t>Our policy aims to:</w:t>
      </w:r>
    </w:p>
    <w:p w14:paraId="7878F452" w14:textId="77777777" w:rsidR="0085063C" w:rsidRPr="00536DD1" w:rsidRDefault="0085063C" w:rsidP="00E44AD5">
      <w:pPr>
        <w:numPr>
          <w:ilvl w:val="0"/>
          <w:numId w:val="4"/>
        </w:numPr>
        <w:jc w:val="left"/>
        <w:rPr>
          <w:rFonts w:ascii="Times New Roman" w:eastAsia="Times New Roman" w:hAnsi="Times New Roman"/>
        </w:rPr>
      </w:pPr>
      <w:r w:rsidRPr="00536DD1">
        <w:t>Promote safe and responsible phone use</w:t>
      </w:r>
    </w:p>
    <w:p w14:paraId="5341DABC" w14:textId="77777777" w:rsidR="0085063C" w:rsidRPr="00536DD1" w:rsidRDefault="0085063C" w:rsidP="00E44AD5">
      <w:pPr>
        <w:numPr>
          <w:ilvl w:val="0"/>
          <w:numId w:val="4"/>
        </w:numPr>
        <w:jc w:val="left"/>
        <w:rPr>
          <w:rFonts w:ascii="Times New Roman" w:eastAsia="Times New Roman" w:hAnsi="Times New Roman"/>
        </w:rPr>
      </w:pPr>
      <w:r w:rsidRPr="00536DD1">
        <w:t>Set clear guidelines for the use of mobile phones for pupils, staff, parents/carers, visitors and volunteers</w:t>
      </w:r>
    </w:p>
    <w:p w14:paraId="20713C56" w14:textId="77777777" w:rsidR="0085063C" w:rsidRPr="00536DD1" w:rsidRDefault="0085063C" w:rsidP="0085063C">
      <w:r w:rsidRPr="00536DD1">
        <w:t>This policy also aims to address some of the challenges posed by mobile phones in school, such as:</w:t>
      </w:r>
    </w:p>
    <w:p w14:paraId="33246125" w14:textId="77777777" w:rsidR="0085063C" w:rsidRPr="00536DD1" w:rsidRDefault="0085063C" w:rsidP="00E44AD5">
      <w:pPr>
        <w:numPr>
          <w:ilvl w:val="0"/>
          <w:numId w:val="5"/>
        </w:numPr>
        <w:jc w:val="left"/>
        <w:rPr>
          <w:rFonts w:ascii="Times New Roman" w:eastAsia="Times New Roman" w:hAnsi="Times New Roman"/>
        </w:rPr>
      </w:pPr>
      <w:r w:rsidRPr="00536DD1">
        <w:t>Risks to child protection</w:t>
      </w:r>
    </w:p>
    <w:p w14:paraId="15AFA13C" w14:textId="77777777" w:rsidR="0085063C" w:rsidRPr="00536DD1" w:rsidRDefault="0085063C" w:rsidP="00E44AD5">
      <w:pPr>
        <w:numPr>
          <w:ilvl w:val="0"/>
          <w:numId w:val="5"/>
        </w:numPr>
        <w:jc w:val="left"/>
        <w:rPr>
          <w:rFonts w:ascii="Times New Roman" w:eastAsia="Times New Roman" w:hAnsi="Times New Roman"/>
        </w:rPr>
      </w:pPr>
      <w:r w:rsidRPr="00536DD1">
        <w:t>Data protection issues</w:t>
      </w:r>
    </w:p>
    <w:p w14:paraId="0DC937A4" w14:textId="77777777" w:rsidR="0085063C" w:rsidRPr="00536DD1" w:rsidRDefault="0085063C" w:rsidP="00E44AD5">
      <w:pPr>
        <w:numPr>
          <w:ilvl w:val="0"/>
          <w:numId w:val="5"/>
        </w:numPr>
        <w:jc w:val="left"/>
        <w:rPr>
          <w:rFonts w:ascii="Times New Roman" w:eastAsia="Times New Roman" w:hAnsi="Times New Roman"/>
        </w:rPr>
      </w:pPr>
      <w:r w:rsidRPr="00536DD1">
        <w:t>Potential for lesson disruption</w:t>
      </w:r>
    </w:p>
    <w:p w14:paraId="7B6854EF" w14:textId="77777777" w:rsidR="0085063C" w:rsidRPr="00536DD1" w:rsidRDefault="0085063C" w:rsidP="00E44AD5">
      <w:pPr>
        <w:numPr>
          <w:ilvl w:val="0"/>
          <w:numId w:val="5"/>
        </w:numPr>
        <w:jc w:val="left"/>
        <w:rPr>
          <w:rFonts w:ascii="Times New Roman" w:eastAsia="Times New Roman" w:hAnsi="Times New Roman"/>
        </w:rPr>
      </w:pPr>
      <w:r w:rsidRPr="00536DD1">
        <w:t>Risk of theft, loss, or damage</w:t>
      </w:r>
    </w:p>
    <w:p w14:paraId="6C8F442A" w14:textId="77777777" w:rsidR="0085063C" w:rsidRPr="00536DD1" w:rsidRDefault="0085063C" w:rsidP="00E44AD5">
      <w:pPr>
        <w:numPr>
          <w:ilvl w:val="0"/>
          <w:numId w:val="5"/>
        </w:numPr>
        <w:jc w:val="left"/>
        <w:rPr>
          <w:rFonts w:ascii="Times New Roman" w:eastAsia="Times New Roman" w:hAnsi="Times New Roman"/>
        </w:rPr>
      </w:pPr>
      <w:r w:rsidRPr="00536DD1">
        <w:t>Appropriate use of technology in the classroom</w:t>
      </w:r>
    </w:p>
    <w:p w14:paraId="4F36FC76" w14:textId="77777777" w:rsidR="0085063C" w:rsidRPr="00536DD1" w:rsidRDefault="0085063C" w:rsidP="009D6604"/>
    <w:p w14:paraId="0B8028CA" w14:textId="77777777" w:rsidR="009D6604" w:rsidRDefault="0085063C" w:rsidP="0085063C">
      <w:r w:rsidRPr="00536DD1">
        <w:t xml:space="preserve">Note: throughout this policy, ‘mobile phones’ refers to mobile phones and similar devices. </w:t>
      </w:r>
    </w:p>
    <w:p w14:paraId="4EA992C4" w14:textId="77777777" w:rsidR="0085063C" w:rsidRPr="00536DD1" w:rsidRDefault="0085063C" w:rsidP="0085063C"/>
    <w:p w14:paraId="5A704AAF" w14:textId="77777777" w:rsidR="0085063C" w:rsidRPr="00536DD1" w:rsidRDefault="0085063C" w:rsidP="005559B0">
      <w:pPr>
        <w:pStyle w:val="Heading1"/>
      </w:pPr>
      <w:bookmarkStart w:id="5" w:name="_Toc159341410"/>
      <w:bookmarkStart w:id="6" w:name="_Toc161670830"/>
      <w:bookmarkStart w:id="7" w:name="_Toc161750400"/>
      <w:bookmarkStart w:id="8" w:name="_Toc240270668"/>
      <w:r w:rsidRPr="00536DD1">
        <w:t>2. Relevant guidance</w:t>
      </w:r>
      <w:bookmarkEnd w:id="5"/>
      <w:bookmarkEnd w:id="6"/>
      <w:bookmarkEnd w:id="7"/>
      <w:bookmarkEnd w:id="8"/>
    </w:p>
    <w:p w14:paraId="20EE017B" w14:textId="77777777" w:rsidR="0085063C" w:rsidRPr="000F5A55" w:rsidRDefault="0085063C" w:rsidP="000F5A55">
      <w:pPr>
        <w:rPr>
          <w:rStyle w:val="Hyperlink"/>
        </w:rPr>
      </w:pPr>
      <w:r w:rsidRPr="009D6604">
        <w:t xml:space="preserve">This policy meets the requirements of the Department for Education’s non-statutory </w:t>
      </w:r>
      <w:hyperlink r:id="rId17" w:history="1">
        <w:r w:rsidRPr="000F5A55">
          <w:rPr>
            <w:rStyle w:val="Hyperlink"/>
          </w:rPr>
          <w:t>mobile phone guidance</w:t>
        </w:r>
      </w:hyperlink>
      <w:r w:rsidRPr="009D6604">
        <w:t xml:space="preserve"> and </w:t>
      </w:r>
      <w:hyperlink r:id="rId18" w:history="1">
        <w:r w:rsidRPr="000F5A55">
          <w:rPr>
            <w:rStyle w:val="Hyperlink"/>
          </w:rPr>
          <w:t>behaviour guidance</w:t>
        </w:r>
      </w:hyperlink>
      <w:r w:rsidRPr="009D6604">
        <w:t xml:space="preserve">. Further guidance that should be considered alongside this policy is </w:t>
      </w:r>
      <w:hyperlink r:id="rId19" w:history="1">
        <w:r w:rsidRPr="000F5A55">
          <w:rPr>
            <w:rStyle w:val="Hyperlink"/>
          </w:rPr>
          <w:t>Keeping Children Safe in Education</w:t>
        </w:r>
      </w:hyperlink>
      <w:r w:rsidRPr="000F5A55">
        <w:t xml:space="preserve">. </w:t>
      </w:r>
    </w:p>
    <w:p w14:paraId="65BB805B" w14:textId="77777777" w:rsidR="000F5A55" w:rsidRDefault="000F5A55" w:rsidP="000F5A55"/>
    <w:p w14:paraId="6538177F" w14:textId="77777777" w:rsidR="0085063C" w:rsidRPr="00536DD1" w:rsidRDefault="0085063C" w:rsidP="005559B0">
      <w:pPr>
        <w:pStyle w:val="Heading1"/>
      </w:pPr>
      <w:bookmarkStart w:id="9" w:name="_Toc159341411"/>
      <w:bookmarkStart w:id="10" w:name="_Toc161670831"/>
      <w:bookmarkStart w:id="11" w:name="_Toc161750401"/>
      <w:bookmarkStart w:id="12" w:name="_Toc240270669"/>
      <w:r w:rsidRPr="00536DD1">
        <w:t>3. Roles and responsibilities</w:t>
      </w:r>
      <w:bookmarkEnd w:id="9"/>
      <w:bookmarkEnd w:id="10"/>
      <w:bookmarkEnd w:id="11"/>
      <w:bookmarkEnd w:id="12"/>
    </w:p>
    <w:p w14:paraId="33EA4751" w14:textId="77777777" w:rsidR="0085063C" w:rsidRPr="00536DD1" w:rsidRDefault="0085063C" w:rsidP="009D6604">
      <w:pPr>
        <w:pStyle w:val="Heading2"/>
      </w:pPr>
      <w:bookmarkStart w:id="13" w:name="_Toc240270670"/>
      <w:r w:rsidRPr="00536DD1">
        <w:t>3.1 Staff</w:t>
      </w:r>
      <w:bookmarkEnd w:id="13"/>
    </w:p>
    <w:p w14:paraId="3DBEC2A5" w14:textId="77777777" w:rsidR="0085063C" w:rsidRPr="00536DD1" w:rsidRDefault="0085063C" w:rsidP="0085063C">
      <w:r w:rsidRPr="00536DD1">
        <w:t xml:space="preserve">All staff (including teachers, support staff and supply staff) are responsible for consistently enforcing this policy. </w:t>
      </w:r>
    </w:p>
    <w:p w14:paraId="5A3E1413" w14:textId="77777777" w:rsidR="0085063C" w:rsidRPr="00536DD1" w:rsidRDefault="0085063C" w:rsidP="0085063C">
      <w:r w:rsidRPr="00536DD1">
        <w:t>Volunteers, or anyone else otherwise engaged by the school, must alert a member of staff if they witness, or are aware of, a breach of this policy.</w:t>
      </w:r>
    </w:p>
    <w:p w14:paraId="1A94F878" w14:textId="045DEBD2" w:rsidR="0085063C" w:rsidRPr="00536DD1" w:rsidRDefault="0085063C" w:rsidP="0085063C">
      <w:r w:rsidRPr="00536DD1">
        <w:t xml:space="preserve">The </w:t>
      </w:r>
      <w:r w:rsidR="00B00F1E" w:rsidRPr="00B00F1E">
        <w:t>Co-Heads of School</w:t>
      </w:r>
      <w:r w:rsidR="00B00F1E">
        <w:t xml:space="preserve"> are</w:t>
      </w:r>
      <w:r w:rsidRPr="00536DD1">
        <w:t xml:space="preserve"> responsible for monitoring the policy </w:t>
      </w:r>
      <w:r w:rsidRPr="00B00F1E">
        <w:rPr>
          <w:shd w:val="clear" w:color="auto" w:fill="FFFFFF" w:themeFill="background1"/>
        </w:rPr>
        <w:t>every year</w:t>
      </w:r>
      <w:r w:rsidRPr="00B00F1E">
        <w:t>,</w:t>
      </w:r>
      <w:r w:rsidRPr="00536DD1">
        <w:t xml:space="preserve"> reviewing it, and holding staff and pupils accountable for its implementation. </w:t>
      </w:r>
    </w:p>
    <w:p w14:paraId="600CC5B8" w14:textId="77777777" w:rsidR="0085063C" w:rsidRDefault="0085063C" w:rsidP="0085063C">
      <w:r w:rsidRPr="00536DD1">
        <w:t>Staff will address any questions or concerns from parents/carers quickly, and clearly communicate the reasons for prohibiting the use of mobile phones.</w:t>
      </w:r>
    </w:p>
    <w:p w14:paraId="650A1189" w14:textId="77777777" w:rsidR="009D6604" w:rsidRPr="00536DD1" w:rsidRDefault="009D6604" w:rsidP="0085063C"/>
    <w:p w14:paraId="4E4FB1F9" w14:textId="77777777" w:rsidR="0085063C" w:rsidRPr="00536DD1" w:rsidRDefault="0085063C" w:rsidP="005559B0">
      <w:pPr>
        <w:pStyle w:val="Heading1"/>
      </w:pPr>
      <w:bookmarkStart w:id="14" w:name="_Toc159341412"/>
      <w:bookmarkStart w:id="15" w:name="_Toc161670832"/>
      <w:bookmarkStart w:id="16" w:name="_Toc161750402"/>
      <w:bookmarkStart w:id="17" w:name="_Toc240270671"/>
      <w:r w:rsidRPr="00536DD1">
        <w:t>4. Use of mobile phones</w:t>
      </w:r>
      <w:r w:rsidR="00CF3B4A">
        <w:t xml:space="preserve"> and</w:t>
      </w:r>
      <w:r w:rsidRPr="00536DD1">
        <w:t xml:space="preserve"> </w:t>
      </w:r>
      <w:r w:rsidR="00CF3B4A">
        <w:t xml:space="preserve">wearable technology </w:t>
      </w:r>
      <w:r w:rsidRPr="00536DD1">
        <w:t>by staff</w:t>
      </w:r>
      <w:bookmarkEnd w:id="14"/>
      <w:bookmarkEnd w:id="15"/>
      <w:bookmarkEnd w:id="16"/>
      <w:bookmarkEnd w:id="17"/>
    </w:p>
    <w:p w14:paraId="52CBEDC0" w14:textId="77777777" w:rsidR="0085063C" w:rsidRPr="00536DD1" w:rsidRDefault="0085063C" w:rsidP="009D6604">
      <w:pPr>
        <w:pStyle w:val="Heading2"/>
      </w:pPr>
      <w:bookmarkStart w:id="18" w:name="_Toc240270672"/>
      <w:r w:rsidRPr="00536DD1">
        <w:t>4.1 Personal mobile phones</w:t>
      </w:r>
      <w:bookmarkEnd w:id="18"/>
    </w:p>
    <w:p w14:paraId="746CC45A" w14:textId="57BBF91B" w:rsidR="0085063C" w:rsidRPr="00536DD1" w:rsidRDefault="0085063C" w:rsidP="0085063C">
      <w:r w:rsidRPr="00536DD1">
        <w:t xml:space="preserve">Staff (including volunteers, contractors and anyone else otherwise engaged by the school) are not permitted to use their personal mobile phone, while </w:t>
      </w:r>
      <w:r w:rsidRPr="00B00F1E">
        <w:rPr>
          <w:shd w:val="clear" w:color="auto" w:fill="FFFFFF" w:themeFill="background1"/>
        </w:rPr>
        <w:t>children are present</w:t>
      </w:r>
      <w:r w:rsidR="00B00F1E" w:rsidRPr="00B00F1E">
        <w:rPr>
          <w:shd w:val="clear" w:color="auto" w:fill="FFFFFF" w:themeFill="background1"/>
        </w:rPr>
        <w:t>.</w:t>
      </w:r>
      <w:r w:rsidRPr="00536DD1">
        <w:t xml:space="preserve"> Use of personal mobile phones must be restricted to non-contact time, and to areas of the school where pupils are not present (such as the staffroom).</w:t>
      </w:r>
    </w:p>
    <w:p w14:paraId="0BB5963A" w14:textId="77777777" w:rsidR="0085063C" w:rsidRPr="00536DD1" w:rsidRDefault="0085063C" w:rsidP="0085063C">
      <w:r w:rsidRPr="00536DD1">
        <w:lastRenderedPageBreak/>
        <w:t>There may be circumstances in which it’s appropriate for a member of staff to have use of their phone during contact time for personal reasons. For instance (this list is non-exhaustive):</w:t>
      </w:r>
    </w:p>
    <w:p w14:paraId="5050E757" w14:textId="77777777" w:rsidR="0085063C" w:rsidRPr="00536DD1" w:rsidRDefault="0085063C" w:rsidP="00E44AD5">
      <w:pPr>
        <w:numPr>
          <w:ilvl w:val="0"/>
          <w:numId w:val="6"/>
        </w:numPr>
        <w:jc w:val="left"/>
        <w:rPr>
          <w:rFonts w:ascii="Times New Roman" w:eastAsia="Times New Roman" w:hAnsi="Times New Roman"/>
        </w:rPr>
      </w:pPr>
      <w:r w:rsidRPr="00536DD1">
        <w:t>For emergency contact by their child, or their child’s school</w:t>
      </w:r>
    </w:p>
    <w:p w14:paraId="4AC7DE41" w14:textId="77777777" w:rsidR="0085063C" w:rsidRPr="00536DD1" w:rsidRDefault="0085063C" w:rsidP="00E44AD5">
      <w:pPr>
        <w:numPr>
          <w:ilvl w:val="0"/>
          <w:numId w:val="6"/>
        </w:numPr>
        <w:jc w:val="left"/>
        <w:rPr>
          <w:rFonts w:ascii="Times New Roman" w:eastAsia="Times New Roman" w:hAnsi="Times New Roman"/>
        </w:rPr>
      </w:pPr>
      <w:r w:rsidRPr="00536DD1">
        <w:t>In the case of acutely ill dependents or family members</w:t>
      </w:r>
    </w:p>
    <w:p w14:paraId="70A641CC" w14:textId="77777777" w:rsidR="0085063C" w:rsidRPr="00536DD1" w:rsidRDefault="0085063C" w:rsidP="0085063C">
      <w:r w:rsidRPr="00536DD1">
        <w:t xml:space="preserve">The headteacher will decide on a case-by-basis whether to allow for special arrangements. </w:t>
      </w:r>
    </w:p>
    <w:p w14:paraId="35371550" w14:textId="34EEB519" w:rsidR="0085063C" w:rsidRDefault="0085063C" w:rsidP="0085063C">
      <w:r w:rsidRPr="00536DD1">
        <w:t xml:space="preserve">If special arrangements are not deemed necessary, school staff can use the school office number </w:t>
      </w:r>
      <w:r w:rsidR="00B00F1E">
        <w:t xml:space="preserve">01722 334168 </w:t>
      </w:r>
      <w:r w:rsidRPr="00536DD1">
        <w:t>as a point of emergency contact.</w:t>
      </w:r>
    </w:p>
    <w:p w14:paraId="1D396E9D" w14:textId="77777777" w:rsidR="00EE74A5" w:rsidRPr="00536DD1" w:rsidRDefault="00EE74A5" w:rsidP="0085063C"/>
    <w:p w14:paraId="3F553AA0" w14:textId="77777777" w:rsidR="0085063C" w:rsidRPr="00536DD1" w:rsidRDefault="0085063C" w:rsidP="009D6604">
      <w:pPr>
        <w:pStyle w:val="Heading2"/>
      </w:pPr>
      <w:bookmarkStart w:id="19" w:name="_Toc240270673"/>
      <w:r w:rsidRPr="00536DD1">
        <w:t>4.2 Data protection</w:t>
      </w:r>
      <w:bookmarkEnd w:id="19"/>
    </w:p>
    <w:p w14:paraId="43B6F1CE" w14:textId="77777777" w:rsidR="0085063C" w:rsidRDefault="0085063C" w:rsidP="0085063C">
      <w:r w:rsidRPr="00536DD1">
        <w:t>Staff must not use their personal mobile phones to process personal data, or any other confidential school information, including entering such data into generative artificial intelligence (AI) tools such as chatbots (e.g. ChatGPT and Google Bard).</w:t>
      </w:r>
    </w:p>
    <w:p w14:paraId="5C6731F8" w14:textId="77777777" w:rsidR="00EE74A5" w:rsidRPr="00536DD1" w:rsidRDefault="00EE74A5" w:rsidP="0085063C"/>
    <w:p w14:paraId="7DF4D187" w14:textId="77777777" w:rsidR="0085063C" w:rsidRPr="00536DD1" w:rsidRDefault="0085063C" w:rsidP="009D6604">
      <w:pPr>
        <w:pStyle w:val="Heading2"/>
      </w:pPr>
      <w:bookmarkStart w:id="20" w:name="_Toc240270674"/>
      <w:r w:rsidRPr="00536DD1">
        <w:t>4.3 Safeguarding</w:t>
      </w:r>
      <w:bookmarkEnd w:id="20"/>
    </w:p>
    <w:p w14:paraId="34173176" w14:textId="77777777" w:rsidR="0085063C" w:rsidRPr="00536DD1" w:rsidRDefault="0085063C" w:rsidP="0085063C">
      <w:r w:rsidRPr="00536DD1">
        <w:t xml:space="preserve">Staff must not give their personal contact details to parents/carers or pupils, including connecting through social media and messaging apps. </w:t>
      </w:r>
    </w:p>
    <w:p w14:paraId="78D15ACC" w14:textId="77777777" w:rsidR="0085063C" w:rsidRPr="00536DD1" w:rsidRDefault="0085063C" w:rsidP="0085063C">
      <w:r w:rsidRPr="00536DD1">
        <w:t xml:space="preserve">Staff must avoid publicising their contact details on any social media platform or website, to avoid unwanted contact by parents/carers or pupils. </w:t>
      </w:r>
    </w:p>
    <w:p w14:paraId="043699B5" w14:textId="5C0BB972" w:rsidR="0085063C" w:rsidRPr="00B00F1E" w:rsidRDefault="0085063C" w:rsidP="00B00F1E">
      <w:r w:rsidRPr="00536DD1">
        <w:t xml:space="preserve">Staff must not use their personal mobile phones to take photographs or recordings of pupils, their work, or anything else that could identify a pupil. If it’s necessary to take photos or recordings as part of a lesson/school trip/activity, this must be done using school equipment. </w:t>
      </w:r>
    </w:p>
    <w:p w14:paraId="3DB35DAA" w14:textId="77777777" w:rsidR="00EE74A5" w:rsidRPr="00536DD1" w:rsidRDefault="00EE74A5" w:rsidP="0085063C">
      <w:pPr>
        <w:spacing w:before="120"/>
      </w:pPr>
    </w:p>
    <w:p w14:paraId="251D2358" w14:textId="77777777" w:rsidR="0085063C" w:rsidRPr="00536DD1" w:rsidRDefault="0085063C" w:rsidP="009D6604">
      <w:pPr>
        <w:pStyle w:val="Heading2"/>
      </w:pPr>
      <w:bookmarkStart w:id="21" w:name="_Toc240270675"/>
      <w:r w:rsidRPr="00536DD1">
        <w:t>4.4 Using personal mobiles for work purposes</w:t>
      </w:r>
      <w:bookmarkEnd w:id="21"/>
    </w:p>
    <w:p w14:paraId="0FB5302A" w14:textId="2A3A3755" w:rsidR="0085063C" w:rsidRPr="002849F0" w:rsidRDefault="0085063C" w:rsidP="002849F0">
      <w:r w:rsidRPr="00536DD1">
        <w:t>In some circumstances, it may be appropriate for staff to use personal mobile phones for work. Such circumstances may include, but are not limited to:</w:t>
      </w:r>
    </w:p>
    <w:p w14:paraId="350584D7" w14:textId="77777777" w:rsidR="0085063C" w:rsidRPr="00536DD1" w:rsidRDefault="0085063C" w:rsidP="00E44AD5">
      <w:pPr>
        <w:numPr>
          <w:ilvl w:val="0"/>
          <w:numId w:val="7"/>
        </w:numPr>
        <w:jc w:val="left"/>
        <w:rPr>
          <w:rFonts w:ascii="Times New Roman" w:eastAsia="Times New Roman" w:hAnsi="Times New Roman"/>
        </w:rPr>
      </w:pPr>
      <w:r w:rsidRPr="00536DD1">
        <w:t>Use of multi-factor authentication</w:t>
      </w:r>
    </w:p>
    <w:p w14:paraId="2FC5EDD2" w14:textId="77777777" w:rsidR="0085063C" w:rsidRPr="00536DD1" w:rsidRDefault="0085063C" w:rsidP="00E44AD5">
      <w:pPr>
        <w:numPr>
          <w:ilvl w:val="0"/>
          <w:numId w:val="7"/>
        </w:numPr>
        <w:jc w:val="left"/>
        <w:rPr>
          <w:rFonts w:ascii="Times New Roman" w:eastAsia="Times New Roman" w:hAnsi="Times New Roman"/>
        </w:rPr>
      </w:pPr>
      <w:r w:rsidRPr="00536DD1">
        <w:t>Emergency evacuations</w:t>
      </w:r>
    </w:p>
    <w:p w14:paraId="5741503A" w14:textId="77777777" w:rsidR="0085063C" w:rsidRPr="00536DD1" w:rsidRDefault="0085063C" w:rsidP="00E44AD5">
      <w:pPr>
        <w:numPr>
          <w:ilvl w:val="0"/>
          <w:numId w:val="7"/>
        </w:numPr>
        <w:jc w:val="left"/>
        <w:rPr>
          <w:rFonts w:ascii="Times New Roman" w:eastAsia="Times New Roman" w:hAnsi="Times New Roman"/>
        </w:rPr>
      </w:pPr>
      <w:r w:rsidRPr="00536DD1">
        <w:t>Supervising off-site trips</w:t>
      </w:r>
    </w:p>
    <w:p w14:paraId="7FAFB116" w14:textId="77777777" w:rsidR="0085063C" w:rsidRPr="00536DD1" w:rsidRDefault="0085063C" w:rsidP="00E44AD5">
      <w:pPr>
        <w:numPr>
          <w:ilvl w:val="0"/>
          <w:numId w:val="7"/>
        </w:numPr>
        <w:jc w:val="left"/>
        <w:rPr>
          <w:rFonts w:ascii="Times New Roman" w:eastAsia="Times New Roman" w:hAnsi="Times New Roman"/>
        </w:rPr>
      </w:pPr>
      <w:r w:rsidRPr="00536DD1">
        <w:t>Supervising residential visits</w:t>
      </w:r>
    </w:p>
    <w:p w14:paraId="1229880A" w14:textId="77777777" w:rsidR="0085063C" w:rsidRPr="00536DD1" w:rsidRDefault="0085063C" w:rsidP="0085063C">
      <w:r w:rsidRPr="00536DD1">
        <w:t>In these circumstances, staff will:</w:t>
      </w:r>
    </w:p>
    <w:p w14:paraId="5E54A29A" w14:textId="77777777" w:rsidR="0085063C" w:rsidRPr="00536DD1" w:rsidRDefault="0085063C" w:rsidP="00E44AD5">
      <w:pPr>
        <w:numPr>
          <w:ilvl w:val="0"/>
          <w:numId w:val="8"/>
        </w:numPr>
        <w:jc w:val="left"/>
      </w:pPr>
      <w:r w:rsidRPr="00536DD1">
        <w:t>Use their mobile phones in an appropriate and professional manner, in line with our staff code of conduct.</w:t>
      </w:r>
    </w:p>
    <w:p w14:paraId="6FEEC5E9" w14:textId="77777777" w:rsidR="0085063C" w:rsidRPr="00536DD1" w:rsidRDefault="0085063C" w:rsidP="00E44AD5">
      <w:pPr>
        <w:numPr>
          <w:ilvl w:val="0"/>
          <w:numId w:val="8"/>
        </w:numPr>
        <w:jc w:val="left"/>
      </w:pPr>
      <w:r w:rsidRPr="00536DD1">
        <w:t>Not use their phones to take photographs or recordings of pupils, their work, or anything else that could identify a pupil</w:t>
      </w:r>
    </w:p>
    <w:p w14:paraId="362B5EED" w14:textId="77777777" w:rsidR="0085063C" w:rsidRDefault="0085063C" w:rsidP="00E44AD5">
      <w:pPr>
        <w:numPr>
          <w:ilvl w:val="0"/>
          <w:numId w:val="8"/>
        </w:numPr>
        <w:jc w:val="left"/>
      </w:pPr>
      <w:r w:rsidRPr="00536DD1">
        <w:t>Refrain from using their phones to contact parents/carers. If necessary, contact must be made via the school office</w:t>
      </w:r>
    </w:p>
    <w:p w14:paraId="38E57780" w14:textId="77777777" w:rsidR="00EE74A5" w:rsidRPr="00536DD1" w:rsidRDefault="00EE74A5" w:rsidP="00EE74A5">
      <w:pPr>
        <w:jc w:val="left"/>
      </w:pPr>
    </w:p>
    <w:p w14:paraId="56263554" w14:textId="77777777" w:rsidR="0085063C" w:rsidRDefault="0085063C" w:rsidP="009D6604">
      <w:pPr>
        <w:pStyle w:val="Heading2"/>
      </w:pPr>
      <w:bookmarkStart w:id="22" w:name="_Toc240270676"/>
      <w:r w:rsidRPr="00536DD1">
        <w:t>4.5 Work phones</w:t>
      </w:r>
      <w:bookmarkEnd w:id="22"/>
    </w:p>
    <w:p w14:paraId="514A06D9" w14:textId="41CF3578" w:rsidR="00C85395" w:rsidRPr="00C85395" w:rsidRDefault="00641F1B" w:rsidP="00C85395">
      <w:r>
        <w:t>Members of staff that have a Work mobile phone should refer to the Trust mobile device policy</w:t>
      </w:r>
    </w:p>
    <w:p w14:paraId="1D104DA2" w14:textId="77777777" w:rsidR="00EE74A5" w:rsidRPr="00536DD1" w:rsidRDefault="00EE74A5" w:rsidP="0085063C">
      <w:pPr>
        <w:spacing w:before="120"/>
      </w:pPr>
    </w:p>
    <w:p w14:paraId="157EEE63" w14:textId="77777777" w:rsidR="0085063C" w:rsidRPr="00536DD1" w:rsidRDefault="0085063C" w:rsidP="009D6604">
      <w:pPr>
        <w:pStyle w:val="Heading2"/>
      </w:pPr>
      <w:bookmarkStart w:id="23" w:name="_Toc240270677"/>
      <w:r w:rsidRPr="00536DD1">
        <w:lastRenderedPageBreak/>
        <w:t>4.6 Sanctions</w:t>
      </w:r>
      <w:bookmarkEnd w:id="23"/>
    </w:p>
    <w:p w14:paraId="418BF7B9" w14:textId="77777777" w:rsidR="008311C6" w:rsidRDefault="0085063C" w:rsidP="008311C6">
      <w:pPr>
        <w:jc w:val="left"/>
      </w:pPr>
      <w:r w:rsidRPr="00536DD1">
        <w:t>Staff that fail to adhere to this policy may face disciplinary action.</w:t>
      </w:r>
    </w:p>
    <w:p w14:paraId="31AB510B" w14:textId="77777777" w:rsidR="0085063C" w:rsidRPr="00536DD1" w:rsidRDefault="0085063C" w:rsidP="008311C6">
      <w:pPr>
        <w:jc w:val="left"/>
      </w:pPr>
    </w:p>
    <w:p w14:paraId="1450EEDC" w14:textId="77777777" w:rsidR="0085063C" w:rsidRDefault="0085063C" w:rsidP="005559B0">
      <w:pPr>
        <w:pStyle w:val="Heading1"/>
      </w:pPr>
      <w:bookmarkStart w:id="24" w:name="_Toc159341413"/>
      <w:bookmarkStart w:id="25" w:name="_Toc161670833"/>
      <w:bookmarkStart w:id="26" w:name="_Toc161750403"/>
      <w:bookmarkStart w:id="27" w:name="_Toc240270678"/>
      <w:r w:rsidRPr="00536DD1">
        <w:t xml:space="preserve">5. Use of mobile phones </w:t>
      </w:r>
      <w:r w:rsidR="004C27F1">
        <w:t xml:space="preserve">and wearable technology </w:t>
      </w:r>
      <w:r w:rsidRPr="00536DD1">
        <w:t>by pupils</w:t>
      </w:r>
      <w:bookmarkEnd w:id="24"/>
      <w:bookmarkEnd w:id="25"/>
      <w:bookmarkEnd w:id="26"/>
      <w:bookmarkEnd w:id="27"/>
    </w:p>
    <w:p w14:paraId="6D2B4567" w14:textId="76AE1CDD" w:rsidR="00334E87" w:rsidRPr="00334E87" w:rsidRDefault="00334E87" w:rsidP="00334E87">
      <w:pPr>
        <w:rPr>
          <w:lang w:val="en-US" w:eastAsia="en-US"/>
        </w:rPr>
      </w:pPr>
      <w:r>
        <w:rPr>
          <w:lang w:val="en-US" w:eastAsia="en-US"/>
        </w:rPr>
        <w:t>Most of our pupils do not have a mobile phone</w:t>
      </w:r>
      <w:r w:rsidR="00DF36FC">
        <w:rPr>
          <w:lang w:val="en-US" w:eastAsia="en-US"/>
        </w:rPr>
        <w:t>.  There can be occasions that pupils use a mobile phone on transport to listen to music to keep them regulated</w:t>
      </w:r>
    </w:p>
    <w:p w14:paraId="6E478B17" w14:textId="77777777" w:rsidR="00DF36FC" w:rsidRDefault="0085063C" w:rsidP="0085063C">
      <w:r w:rsidRPr="00536DD1">
        <w:t xml:space="preserve">Pupils should not use their mobile phones during the school day, including during lessons, in the time between lessons, at breaktimes and at lunchtimes. </w:t>
      </w:r>
    </w:p>
    <w:p w14:paraId="0A378142" w14:textId="10963A4E" w:rsidR="0085063C" w:rsidRPr="00536DD1" w:rsidRDefault="0018599B" w:rsidP="0085063C">
      <w:r>
        <w:t xml:space="preserve">Staff </w:t>
      </w:r>
      <w:r w:rsidR="00334E87">
        <w:t>will collect mobile phones on arrival</w:t>
      </w:r>
    </w:p>
    <w:p w14:paraId="216A340D" w14:textId="77777777" w:rsidR="0085063C" w:rsidRPr="00EE74A5" w:rsidRDefault="0085063C" w:rsidP="00EE74A5">
      <w:pPr>
        <w:pStyle w:val="Heading2"/>
        <w:rPr>
          <w:rFonts w:ascii="Times New Roman" w:eastAsia="Times New Roman" w:hAnsi="Times New Roman"/>
        </w:rPr>
      </w:pPr>
      <w:r w:rsidRPr="00536DD1">
        <w:br/>
      </w:r>
      <w:bookmarkStart w:id="28" w:name="_Toc240270679"/>
      <w:r w:rsidRPr="00CA2FDB">
        <w:t>5.1 Use of smartwatches</w:t>
      </w:r>
      <w:r w:rsidR="004C27F1">
        <w:t xml:space="preserve"> and wearable technology</w:t>
      </w:r>
      <w:r w:rsidRPr="00CA2FDB">
        <w:t xml:space="preserve"> by pupils</w:t>
      </w:r>
      <w:bookmarkEnd w:id="28"/>
    </w:p>
    <w:p w14:paraId="025BA2C7" w14:textId="77777777" w:rsidR="0085063C" w:rsidRPr="00536DD1" w:rsidRDefault="0085063C" w:rsidP="0085063C">
      <w:r w:rsidRPr="00536DD1">
        <w:t xml:space="preserve">The DfE’s </w:t>
      </w:r>
      <w:hyperlink r:id="rId20" w:history="1">
        <w:r w:rsidRPr="0070252B">
          <w:rPr>
            <w:rStyle w:val="Hyperlink"/>
          </w:rPr>
          <w:t>non-statutory mobile phone guidance</w:t>
        </w:r>
      </w:hyperlink>
      <w:r w:rsidRPr="00536DD1">
        <w:t xml:space="preserve"> includes in the term ‘mobile phones’ all devices with communications and smart technology that the school chooses to include in their policy.</w:t>
      </w:r>
    </w:p>
    <w:p w14:paraId="10806DC9" w14:textId="77777777" w:rsidR="0085063C" w:rsidRDefault="0085063C" w:rsidP="0085063C">
      <w:r w:rsidRPr="00536DD1">
        <w:t>Smartwatches are wristwatches with smart technology in them. They can be used to tell the time, send and receive text and voice messages, make calls and listen to music. Some smart watches have wellness and health-related features.</w:t>
      </w:r>
    </w:p>
    <w:p w14:paraId="2EC2AA63" w14:textId="1D3BE8A0" w:rsidR="00387B9D" w:rsidRPr="00536DD1" w:rsidRDefault="00011FFD" w:rsidP="0085063C">
      <w:r>
        <w:t>If a pupil arrives wearing a smartwatch, p</w:t>
      </w:r>
      <w:r w:rsidR="00195B52">
        <w:t xml:space="preserve">arents would be contacted to ascertain the reason for the smartwatch </w:t>
      </w:r>
      <w:r>
        <w:t xml:space="preserve">and generally smartwatches would be allowed </w:t>
      </w:r>
      <w:r w:rsidR="006518C0">
        <w:t>in</w:t>
      </w:r>
      <w:r>
        <w:t xml:space="preserve"> exceptional circumstance</w:t>
      </w:r>
      <w:r w:rsidR="006518C0">
        <w:t>.</w:t>
      </w:r>
    </w:p>
    <w:p w14:paraId="6F3400DE" w14:textId="2717E3BB" w:rsidR="0085063C" w:rsidRDefault="00195B52" w:rsidP="00F90AB3">
      <w:pPr>
        <w:pStyle w:val="Heading2"/>
      </w:pPr>
      <w:bookmarkStart w:id="29" w:name="_Toc240270680"/>
      <w:r>
        <w:t xml:space="preserve">.  </w:t>
      </w:r>
      <w:r w:rsidR="0085063C" w:rsidRPr="00536DD1">
        <w:br/>
        <w:t xml:space="preserve">5.2 Exceptions </w:t>
      </w:r>
      <w:r w:rsidR="0085063C" w:rsidRPr="00411E7D">
        <w:t>for special circumstances and for sixth-form pupi</w:t>
      </w:r>
      <w:r w:rsidR="00411E7D" w:rsidRPr="00411E7D">
        <w:t>ls</w:t>
      </w:r>
      <w:bookmarkEnd w:id="29"/>
    </w:p>
    <w:p w14:paraId="7027A819" w14:textId="5FFD4C42" w:rsidR="00863CD9" w:rsidRDefault="00863CD9" w:rsidP="00863CD9">
      <w:r>
        <w:t xml:space="preserve">The following are examples of </w:t>
      </w:r>
      <w:r w:rsidR="007B6364">
        <w:t>special circumstances of when p</w:t>
      </w:r>
      <w:r w:rsidR="00184000">
        <w:t>u</w:t>
      </w:r>
      <w:r w:rsidR="007B6364">
        <w:t>pils maybe allowed phones in school</w:t>
      </w:r>
    </w:p>
    <w:p w14:paraId="62B0062A" w14:textId="573D2690" w:rsidR="00E51901" w:rsidRDefault="00E51901" w:rsidP="00184000">
      <w:pPr>
        <w:pStyle w:val="ListParagraph"/>
        <w:numPr>
          <w:ilvl w:val="0"/>
          <w:numId w:val="20"/>
        </w:numPr>
      </w:pPr>
      <w:r>
        <w:t>Pu</w:t>
      </w:r>
      <w:r w:rsidR="00184000">
        <w:t>pils travelling to school by themselves</w:t>
      </w:r>
    </w:p>
    <w:p w14:paraId="6A4D80FC" w14:textId="1E580E08" w:rsidR="00184000" w:rsidRDefault="00184000" w:rsidP="00184000">
      <w:pPr>
        <w:pStyle w:val="ListParagraph"/>
        <w:numPr>
          <w:ilvl w:val="0"/>
          <w:numId w:val="20"/>
        </w:numPr>
      </w:pPr>
      <w:r>
        <w:t>Pupils with diabetes who use their phone to monitor their blood sugar</w:t>
      </w:r>
    </w:p>
    <w:p w14:paraId="7E33B3AA" w14:textId="338D5CC9" w:rsidR="00184000" w:rsidRPr="00863CD9" w:rsidRDefault="00184000" w:rsidP="00184000">
      <w:pPr>
        <w:pStyle w:val="ListParagraph"/>
        <w:numPr>
          <w:ilvl w:val="0"/>
          <w:numId w:val="20"/>
        </w:numPr>
      </w:pPr>
      <w:r>
        <w:t>Sixth-form pupils</w:t>
      </w:r>
    </w:p>
    <w:p w14:paraId="64629A04" w14:textId="5A1A76B8" w:rsidR="0085063C" w:rsidRPr="00536DD1" w:rsidRDefault="0085063C" w:rsidP="0085063C">
      <w:r w:rsidRPr="00536DD1">
        <w:t xml:space="preserve">The school may permit pupils to use a mobile phone in school, due to exceptional circumstances. This will be considered on a case-by-case basis. To request such permission, pupils or parents/carers should contact </w:t>
      </w:r>
      <w:r w:rsidR="00411E7D" w:rsidRPr="00411E7D">
        <w:t>Tina Maskell</w:t>
      </w:r>
      <w:r w:rsidR="00411E7D">
        <w:t>:</w:t>
      </w:r>
      <w:r w:rsidR="00411E7D" w:rsidRPr="00411E7D">
        <w:t xml:space="preserve"> tinamaskell@exeterhouse.uk</w:t>
      </w:r>
      <w:r w:rsidRPr="00536DD1">
        <w:t xml:space="preserve"> </w:t>
      </w:r>
    </w:p>
    <w:p w14:paraId="71633D54" w14:textId="46410CDD" w:rsidR="0085063C" w:rsidRPr="00536DD1" w:rsidRDefault="0085063C" w:rsidP="0085063C">
      <w:r w:rsidRPr="00536DD1">
        <w:t xml:space="preserve">Any pupils who are given permission must then adhere to the school’s </w:t>
      </w:r>
      <w:r w:rsidRPr="00F90AB3">
        <w:t>acceptable use agreement</w:t>
      </w:r>
      <w:r w:rsidR="00F90AB3" w:rsidRPr="00F90AB3">
        <w:t xml:space="preserve"> </w:t>
      </w:r>
      <w:r w:rsidRPr="00F90AB3">
        <w:t>for</w:t>
      </w:r>
      <w:r w:rsidRPr="00536DD1">
        <w:t xml:space="preserve"> mobile phone use (see appendix 1). </w:t>
      </w:r>
    </w:p>
    <w:p w14:paraId="0734B994" w14:textId="21BFBEF8" w:rsidR="0085063C" w:rsidRPr="00536DD1" w:rsidRDefault="0085063C" w:rsidP="0085063C">
      <w:r w:rsidRPr="00536DD1">
        <w:t xml:space="preserve">Sixth-form pupils </w:t>
      </w:r>
      <w:r w:rsidR="00863CD9">
        <w:t>maybe</w:t>
      </w:r>
      <w:r w:rsidRPr="00536DD1">
        <w:t xml:space="preserve"> allowed access to their mobile phones during the school day, to reflect their increased independence and responsibility, but must not compromise our policy on the use of mobile phones for other pupils. </w:t>
      </w:r>
    </w:p>
    <w:p w14:paraId="3F86E12E" w14:textId="77777777" w:rsidR="00EE74A5" w:rsidRPr="00536DD1" w:rsidRDefault="00EE74A5" w:rsidP="0085063C"/>
    <w:p w14:paraId="34797375" w14:textId="77777777" w:rsidR="0085063C" w:rsidRDefault="0085063C" w:rsidP="009D6604">
      <w:pPr>
        <w:pStyle w:val="Heading2"/>
      </w:pPr>
      <w:bookmarkStart w:id="30" w:name="_Toc240270681"/>
      <w:r w:rsidRPr="00536DD1">
        <w:t>5.3 Sanctions</w:t>
      </w:r>
      <w:bookmarkEnd w:id="30"/>
    </w:p>
    <w:p w14:paraId="0FDB6C28" w14:textId="01DD430E" w:rsidR="009C18E4" w:rsidRPr="002D1F7A" w:rsidRDefault="0081651F" w:rsidP="001E4B00">
      <w:r>
        <w:t>If a pupil uses a mobile phone in breach of this Policy:</w:t>
      </w:r>
    </w:p>
    <w:p w14:paraId="6440A8A4" w14:textId="4978F751" w:rsidR="0085063C" w:rsidRDefault="009C18E4" w:rsidP="009C18E4">
      <w:pPr>
        <w:pStyle w:val="ListParagraph"/>
        <w:numPr>
          <w:ilvl w:val="0"/>
          <w:numId w:val="19"/>
        </w:numPr>
        <w:rPr>
          <w:rFonts w:eastAsia="Times"/>
        </w:rPr>
      </w:pPr>
      <w:r>
        <w:rPr>
          <w:rFonts w:eastAsia="Times"/>
        </w:rPr>
        <w:t xml:space="preserve">Explanation given to the pupil </w:t>
      </w:r>
      <w:r w:rsidR="008A584A">
        <w:rPr>
          <w:rFonts w:eastAsia="Times"/>
        </w:rPr>
        <w:t>about the correct use of a phone</w:t>
      </w:r>
    </w:p>
    <w:p w14:paraId="70BA529D" w14:textId="5B0F75F7" w:rsidR="008A584A" w:rsidRDefault="00E60803" w:rsidP="009C18E4">
      <w:pPr>
        <w:pStyle w:val="ListParagraph"/>
        <w:numPr>
          <w:ilvl w:val="0"/>
          <w:numId w:val="19"/>
        </w:numPr>
        <w:rPr>
          <w:rFonts w:eastAsia="Times"/>
        </w:rPr>
      </w:pPr>
      <w:r>
        <w:rPr>
          <w:rFonts w:eastAsia="Times"/>
        </w:rPr>
        <w:t>Discussions</w:t>
      </w:r>
      <w:r w:rsidR="008A584A">
        <w:rPr>
          <w:rFonts w:eastAsia="Times"/>
        </w:rPr>
        <w:t xml:space="preserve"> with parents</w:t>
      </w:r>
    </w:p>
    <w:p w14:paraId="3D6E7C4F" w14:textId="38163277" w:rsidR="008A584A" w:rsidRPr="001E4B00" w:rsidRDefault="008A584A" w:rsidP="009C18E4">
      <w:pPr>
        <w:pStyle w:val="ListParagraph"/>
        <w:numPr>
          <w:ilvl w:val="0"/>
          <w:numId w:val="19"/>
        </w:numPr>
        <w:rPr>
          <w:rFonts w:eastAsia="Times"/>
        </w:rPr>
      </w:pPr>
      <w:r>
        <w:rPr>
          <w:rFonts w:eastAsia="Times"/>
        </w:rPr>
        <w:t>Possibility that they will no longer be able to bring the</w:t>
      </w:r>
      <w:r w:rsidR="004D23E9">
        <w:rPr>
          <w:rFonts w:eastAsia="Times"/>
        </w:rPr>
        <w:t>ir phone to school</w:t>
      </w:r>
    </w:p>
    <w:p w14:paraId="070DB7FC" w14:textId="77777777" w:rsidR="0085063C" w:rsidRPr="00536DD1" w:rsidRDefault="0085063C" w:rsidP="0085063C">
      <w:r w:rsidRPr="00536DD1">
        <w:t>Certain types of conduct, bullying or harassment can be classified as criminal conduct. The school takes such conduct extremely seriously and will involve the police or other agencies as appropriate.</w:t>
      </w:r>
    </w:p>
    <w:p w14:paraId="3457F446" w14:textId="77777777" w:rsidR="0085063C" w:rsidRPr="00536DD1" w:rsidRDefault="0085063C" w:rsidP="0085063C">
      <w:r w:rsidRPr="00536DD1">
        <w:t>Such conduct includes, but is not limited to:</w:t>
      </w:r>
    </w:p>
    <w:p w14:paraId="2D42DDF9" w14:textId="77777777" w:rsidR="0085063C" w:rsidRPr="00536DD1" w:rsidRDefault="0085063C" w:rsidP="00E44AD5">
      <w:pPr>
        <w:numPr>
          <w:ilvl w:val="0"/>
          <w:numId w:val="12"/>
        </w:numPr>
        <w:jc w:val="left"/>
        <w:rPr>
          <w:rFonts w:ascii="Times New Roman" w:eastAsia="Times New Roman" w:hAnsi="Times New Roman"/>
        </w:rPr>
      </w:pPr>
      <w:r w:rsidRPr="00536DD1">
        <w:t>Sexting (consensual and non-consensual sharing nude or semi-nude images or videos)</w:t>
      </w:r>
    </w:p>
    <w:p w14:paraId="794A6A4D" w14:textId="77777777" w:rsidR="0085063C" w:rsidRPr="00536DD1" w:rsidRDefault="0085063C" w:rsidP="00E44AD5">
      <w:pPr>
        <w:numPr>
          <w:ilvl w:val="0"/>
          <w:numId w:val="12"/>
        </w:numPr>
        <w:jc w:val="left"/>
        <w:rPr>
          <w:rFonts w:ascii="Times New Roman" w:eastAsia="Times New Roman" w:hAnsi="Times New Roman"/>
        </w:rPr>
      </w:pPr>
      <w:r w:rsidRPr="00536DD1">
        <w:lastRenderedPageBreak/>
        <w:t>Upskirting</w:t>
      </w:r>
    </w:p>
    <w:p w14:paraId="36DD0BCD" w14:textId="77777777" w:rsidR="0085063C" w:rsidRPr="00536DD1" w:rsidRDefault="0085063C" w:rsidP="00E44AD5">
      <w:pPr>
        <w:numPr>
          <w:ilvl w:val="0"/>
          <w:numId w:val="12"/>
        </w:numPr>
        <w:jc w:val="left"/>
        <w:rPr>
          <w:rFonts w:ascii="Times New Roman" w:eastAsia="Times New Roman" w:hAnsi="Times New Roman"/>
        </w:rPr>
      </w:pPr>
      <w:r w:rsidRPr="00536DD1">
        <w:t>Threats of violence or assault</w:t>
      </w:r>
    </w:p>
    <w:p w14:paraId="591A8CD1" w14:textId="77777777" w:rsidR="0085063C" w:rsidRPr="00536DD1" w:rsidRDefault="0085063C" w:rsidP="00E44AD5">
      <w:pPr>
        <w:numPr>
          <w:ilvl w:val="0"/>
          <w:numId w:val="12"/>
        </w:numPr>
        <w:jc w:val="left"/>
        <w:rPr>
          <w:rFonts w:ascii="Times New Roman" w:eastAsia="Times New Roman" w:hAnsi="Times New Roman"/>
        </w:rPr>
      </w:pPr>
      <w:r w:rsidRPr="00536DD1">
        <w:t>Abusive calls, emails, social media posts or texts directed at someone on the basis of someone’s ethnicity, religious beliefs or sexual orientation</w:t>
      </w:r>
    </w:p>
    <w:p w14:paraId="6A99037E" w14:textId="77777777" w:rsidR="0085063C" w:rsidRPr="00536DD1" w:rsidRDefault="0085063C" w:rsidP="005559B0">
      <w:pPr>
        <w:pStyle w:val="Heading1"/>
      </w:pPr>
      <w:bookmarkStart w:id="31" w:name="_Toc159341414"/>
      <w:bookmarkStart w:id="32" w:name="_Toc161670834"/>
      <w:bookmarkStart w:id="33" w:name="_Toc161750404"/>
    </w:p>
    <w:p w14:paraId="0B27E340" w14:textId="77777777" w:rsidR="0085063C" w:rsidRDefault="0085063C" w:rsidP="009D6604">
      <w:pPr>
        <w:pStyle w:val="Heading1"/>
      </w:pPr>
      <w:bookmarkStart w:id="34" w:name="_Toc240270682"/>
      <w:r w:rsidRPr="00536DD1">
        <w:t>6. Use of mobile phones by parents/carers, volunteers and visitors</w:t>
      </w:r>
      <w:bookmarkEnd w:id="31"/>
      <w:bookmarkEnd w:id="32"/>
      <w:bookmarkEnd w:id="33"/>
      <w:bookmarkEnd w:id="34"/>
    </w:p>
    <w:p w14:paraId="1445C600" w14:textId="77777777" w:rsidR="0085063C" w:rsidRPr="00536DD1" w:rsidRDefault="0085063C" w:rsidP="0085063C">
      <w:r w:rsidRPr="00536DD1">
        <w:t>Parents/carers, visitors and volunteers (including governors and contractors) must adhere to this policy as it relates to staff if they are on the school site during the school day.</w:t>
      </w:r>
    </w:p>
    <w:p w14:paraId="53C9A6DF" w14:textId="77777777" w:rsidR="0085063C" w:rsidRPr="00536DD1" w:rsidRDefault="0085063C" w:rsidP="0085063C">
      <w:r w:rsidRPr="00536DD1">
        <w:t>This means:</w:t>
      </w:r>
    </w:p>
    <w:p w14:paraId="7A138DAD" w14:textId="77777777" w:rsidR="0085063C" w:rsidRPr="00536DD1" w:rsidRDefault="0085063C" w:rsidP="00E44AD5">
      <w:pPr>
        <w:numPr>
          <w:ilvl w:val="0"/>
          <w:numId w:val="13"/>
        </w:numPr>
        <w:jc w:val="left"/>
        <w:rPr>
          <w:rFonts w:ascii="Times New Roman" w:eastAsia="Times New Roman" w:hAnsi="Times New Roman"/>
        </w:rPr>
      </w:pPr>
      <w:r w:rsidRPr="00536DD1">
        <w:t>Not taking pictures or recordings of pupils, unless it’s at a public event (such as a school fair), or of their own child</w:t>
      </w:r>
    </w:p>
    <w:p w14:paraId="5B2F2FCA" w14:textId="77777777" w:rsidR="0085063C" w:rsidRPr="00536DD1" w:rsidRDefault="0085063C" w:rsidP="00E44AD5">
      <w:pPr>
        <w:numPr>
          <w:ilvl w:val="0"/>
          <w:numId w:val="13"/>
        </w:numPr>
        <w:jc w:val="left"/>
        <w:rPr>
          <w:rFonts w:ascii="Times New Roman" w:eastAsia="Times New Roman" w:hAnsi="Times New Roman"/>
        </w:rPr>
      </w:pPr>
      <w:r w:rsidRPr="00536DD1">
        <w:t>Using any photographs or recordings for personal use only, and not posting on social media without consent</w:t>
      </w:r>
    </w:p>
    <w:p w14:paraId="3C4941A8" w14:textId="77777777" w:rsidR="0085063C" w:rsidRPr="00536DD1" w:rsidRDefault="0085063C" w:rsidP="00E44AD5">
      <w:pPr>
        <w:numPr>
          <w:ilvl w:val="0"/>
          <w:numId w:val="13"/>
        </w:numPr>
        <w:jc w:val="left"/>
        <w:rPr>
          <w:rFonts w:ascii="Times New Roman" w:eastAsia="Times New Roman" w:hAnsi="Times New Roman"/>
        </w:rPr>
      </w:pPr>
      <w:r w:rsidRPr="00536DD1">
        <w:t>Not using phones in lessons, or when working with pupils</w:t>
      </w:r>
    </w:p>
    <w:p w14:paraId="0791461C" w14:textId="5788D093" w:rsidR="0085063C" w:rsidRPr="00536DD1" w:rsidRDefault="0085063C" w:rsidP="0085063C">
      <w:r w:rsidRPr="00536DD1">
        <w:t xml:space="preserve">Parents/carers, visitors and volunteers will be informed of the rules for mobile phone use when they sign in at reception or attend a public event at school. </w:t>
      </w:r>
    </w:p>
    <w:p w14:paraId="6B3B487B" w14:textId="77777777" w:rsidR="0085063C" w:rsidRPr="00536DD1" w:rsidRDefault="0085063C" w:rsidP="0085063C">
      <w:r w:rsidRPr="00536DD1">
        <w:t>Parents/carers or volunteers supervising school trips or residential visits must not:</w:t>
      </w:r>
    </w:p>
    <w:p w14:paraId="5C588C3F" w14:textId="77777777" w:rsidR="0085063C" w:rsidRPr="00536DD1" w:rsidRDefault="0085063C" w:rsidP="00E44AD5">
      <w:pPr>
        <w:numPr>
          <w:ilvl w:val="0"/>
          <w:numId w:val="14"/>
        </w:numPr>
        <w:jc w:val="left"/>
        <w:rPr>
          <w:rFonts w:ascii="Times New Roman" w:eastAsia="Times New Roman" w:hAnsi="Times New Roman"/>
        </w:rPr>
      </w:pPr>
      <w:r w:rsidRPr="00536DD1">
        <w:t>Use their phone to contact other parents/carers</w:t>
      </w:r>
    </w:p>
    <w:p w14:paraId="4C092693" w14:textId="77777777" w:rsidR="0085063C" w:rsidRPr="00536DD1" w:rsidRDefault="0085063C" w:rsidP="00E44AD5">
      <w:pPr>
        <w:numPr>
          <w:ilvl w:val="0"/>
          <w:numId w:val="14"/>
        </w:numPr>
        <w:jc w:val="left"/>
        <w:rPr>
          <w:rFonts w:ascii="Times New Roman" w:eastAsia="Times New Roman" w:hAnsi="Times New Roman"/>
        </w:rPr>
      </w:pPr>
      <w:r w:rsidRPr="00536DD1">
        <w:t>Take photos or recordings of pupils, their work, or anything else that could identify a pupil</w:t>
      </w:r>
    </w:p>
    <w:p w14:paraId="1619BF81" w14:textId="77777777" w:rsidR="0085063C" w:rsidRPr="00536DD1" w:rsidRDefault="0085063C" w:rsidP="0085063C">
      <w:r w:rsidRPr="00536DD1">
        <w:t xml:space="preserve">Parents/carers or volunteers supervising trips are also responsible for enforcing the school’s policy for pupils using their phones, as set out in section 5 above, but must refer any sanctions to a member of staff, as they do not have the power to search or confiscate devices. </w:t>
      </w:r>
    </w:p>
    <w:p w14:paraId="74D47321" w14:textId="77777777" w:rsidR="0085063C" w:rsidRPr="00536DD1" w:rsidRDefault="0085063C" w:rsidP="0085063C">
      <w:r w:rsidRPr="00536DD1">
        <w:t>Parents/carers must use the school office as the first point of contact if they need to get in touch with their child during the school day. They must not try to contact their child on their personal mobile during the school day.</w:t>
      </w:r>
    </w:p>
    <w:p w14:paraId="1551ACD5" w14:textId="77777777" w:rsidR="0085063C" w:rsidRPr="00536DD1" w:rsidRDefault="0085063C" w:rsidP="0085063C"/>
    <w:p w14:paraId="796013F5" w14:textId="77777777" w:rsidR="0085063C" w:rsidRPr="00536DD1" w:rsidRDefault="0085063C" w:rsidP="005559B0">
      <w:pPr>
        <w:pStyle w:val="Heading1"/>
      </w:pPr>
      <w:bookmarkStart w:id="35" w:name="_Toc159341415"/>
      <w:bookmarkStart w:id="36" w:name="_Toc161670835"/>
      <w:bookmarkStart w:id="37" w:name="_Toc161750405"/>
      <w:bookmarkStart w:id="38" w:name="_Toc240270683"/>
      <w:r w:rsidRPr="00536DD1">
        <w:t>7. Loss, theft or damage</w:t>
      </w:r>
      <w:bookmarkEnd w:id="35"/>
      <w:bookmarkEnd w:id="36"/>
      <w:bookmarkEnd w:id="37"/>
      <w:bookmarkEnd w:id="38"/>
    </w:p>
    <w:p w14:paraId="1B06A4A8" w14:textId="77777777" w:rsidR="0085063C" w:rsidRPr="00536DD1" w:rsidRDefault="0085063C" w:rsidP="009E6792">
      <w:pPr>
        <w:shd w:val="clear" w:color="auto" w:fill="FFFFFF" w:themeFill="background1"/>
      </w:pPr>
      <w:r w:rsidRPr="00536DD1">
        <w:t xml:space="preserve">The school accepts no responsibility for mobile phones that are lost, damaged or stolen on school premises or transport, during school visits or trips, or while pupils are travelling to and from school. </w:t>
      </w:r>
    </w:p>
    <w:p w14:paraId="7761CEF2" w14:textId="0E981F8A" w:rsidR="0085063C" w:rsidRPr="00536DD1" w:rsidRDefault="0085063C" w:rsidP="009E6792">
      <w:pPr>
        <w:shd w:val="clear" w:color="auto" w:fill="FFFFFF" w:themeFill="background1"/>
      </w:pPr>
      <w:r w:rsidRPr="00536DD1">
        <w:t xml:space="preserve">Lost phones should be returned to </w:t>
      </w:r>
      <w:r w:rsidR="00902E33" w:rsidRPr="009E6792">
        <w:t>the Office</w:t>
      </w:r>
      <w:r w:rsidR="009E6792" w:rsidRPr="009E6792">
        <w:t xml:space="preserve"> on the site it is found.</w:t>
      </w:r>
      <w:r w:rsidRPr="00536DD1">
        <w:t xml:space="preserve"> The school will then attempt to contact the owner. </w:t>
      </w:r>
    </w:p>
    <w:p w14:paraId="7E4D0283" w14:textId="77777777" w:rsidR="0085063C" w:rsidRPr="00536DD1" w:rsidRDefault="0085063C" w:rsidP="0085063C"/>
    <w:p w14:paraId="6B664B4E" w14:textId="77777777" w:rsidR="0085063C" w:rsidRPr="00536DD1" w:rsidRDefault="0085063C" w:rsidP="005559B0">
      <w:pPr>
        <w:pStyle w:val="Heading1"/>
      </w:pPr>
      <w:bookmarkStart w:id="39" w:name="_Toc159341416"/>
      <w:bookmarkStart w:id="40" w:name="_Toc161670836"/>
      <w:bookmarkStart w:id="41" w:name="_Toc161750406"/>
      <w:bookmarkStart w:id="42" w:name="_Toc240270684"/>
      <w:r w:rsidRPr="00536DD1">
        <w:t>8. Monitoring and review</w:t>
      </w:r>
      <w:bookmarkEnd w:id="39"/>
      <w:bookmarkEnd w:id="40"/>
      <w:bookmarkEnd w:id="41"/>
      <w:bookmarkEnd w:id="42"/>
    </w:p>
    <w:p w14:paraId="4E63E8F2" w14:textId="77777777" w:rsidR="0085063C" w:rsidRPr="00536DD1" w:rsidRDefault="0085063C" w:rsidP="0085063C">
      <w:r w:rsidRPr="00536DD1">
        <w:t>The school is committed to ensuring that this policy has a positive impact on pupils’ education, behaviour and welfare. When reviewing the policy, the school will consider:</w:t>
      </w:r>
    </w:p>
    <w:p w14:paraId="69EC5E42" w14:textId="77777777" w:rsidR="0085063C" w:rsidRPr="00536DD1" w:rsidRDefault="0085063C" w:rsidP="00E44AD5">
      <w:pPr>
        <w:numPr>
          <w:ilvl w:val="0"/>
          <w:numId w:val="16"/>
        </w:numPr>
        <w:jc w:val="left"/>
        <w:rPr>
          <w:rFonts w:ascii="Times New Roman" w:eastAsia="Times New Roman" w:hAnsi="Times New Roman"/>
        </w:rPr>
      </w:pPr>
      <w:r w:rsidRPr="00536DD1">
        <w:t>Feedback from parents/carers and pupils</w:t>
      </w:r>
    </w:p>
    <w:p w14:paraId="2BE8FBB8" w14:textId="77777777" w:rsidR="0085063C" w:rsidRPr="00536DD1" w:rsidRDefault="0085063C" w:rsidP="00E44AD5">
      <w:pPr>
        <w:numPr>
          <w:ilvl w:val="0"/>
          <w:numId w:val="16"/>
        </w:numPr>
        <w:jc w:val="left"/>
        <w:rPr>
          <w:rFonts w:ascii="Times New Roman" w:eastAsia="Times New Roman" w:hAnsi="Times New Roman"/>
        </w:rPr>
      </w:pPr>
      <w:r w:rsidRPr="00536DD1">
        <w:t>Feedback from staff</w:t>
      </w:r>
    </w:p>
    <w:p w14:paraId="240D9158" w14:textId="77777777" w:rsidR="0085063C" w:rsidRPr="00536DD1" w:rsidRDefault="0085063C" w:rsidP="00E44AD5">
      <w:pPr>
        <w:numPr>
          <w:ilvl w:val="0"/>
          <w:numId w:val="16"/>
        </w:numPr>
        <w:jc w:val="left"/>
        <w:rPr>
          <w:rFonts w:ascii="Times New Roman" w:eastAsia="Times New Roman" w:hAnsi="Times New Roman"/>
        </w:rPr>
      </w:pPr>
      <w:r w:rsidRPr="00536DD1">
        <w:t>Records of behaviour and safeguarding incidents</w:t>
      </w:r>
    </w:p>
    <w:p w14:paraId="378DAC18" w14:textId="77777777" w:rsidR="0085063C" w:rsidRPr="00536DD1" w:rsidRDefault="0085063C" w:rsidP="00E44AD5">
      <w:pPr>
        <w:numPr>
          <w:ilvl w:val="0"/>
          <w:numId w:val="16"/>
        </w:numPr>
        <w:jc w:val="left"/>
        <w:rPr>
          <w:rFonts w:ascii="Times New Roman" w:eastAsia="Times New Roman" w:hAnsi="Times New Roman"/>
        </w:rPr>
      </w:pPr>
      <w:r w:rsidRPr="00536DD1">
        <w:t>Relevant advice from the Department for Education, the local authority and any other relevant organisations</w:t>
      </w:r>
    </w:p>
    <w:p w14:paraId="510FE75D" w14:textId="67F339C7" w:rsidR="0085063C" w:rsidRDefault="0085063C" w:rsidP="006A67A3">
      <w:pPr>
        <w:shd w:val="clear" w:color="auto" w:fill="FFFFFF" w:themeFill="background1"/>
        <w:rPr>
          <w:shd w:val="clear" w:color="auto" w:fill="FFFF00"/>
        </w:rPr>
      </w:pPr>
    </w:p>
    <w:p w14:paraId="6FDE5E47" w14:textId="1607C3D6" w:rsidR="002D1F7A" w:rsidRPr="00536DD1" w:rsidRDefault="002D1F7A" w:rsidP="006A67A3">
      <w:pPr>
        <w:shd w:val="clear" w:color="auto" w:fill="FFFFFF" w:themeFill="background1"/>
        <w:rPr>
          <w:shd w:val="clear" w:color="auto" w:fill="FFFF00"/>
        </w:rPr>
      </w:pPr>
    </w:p>
    <w:p w14:paraId="6A2BC209" w14:textId="08EEF08C" w:rsidR="0085063C" w:rsidRPr="00E174B2" w:rsidRDefault="0085063C" w:rsidP="0085063C">
      <w:pPr>
        <w:rPr>
          <w:bCs/>
        </w:rPr>
      </w:pPr>
    </w:p>
    <w:p w14:paraId="2BBFB8A6" w14:textId="73C7A880" w:rsidR="006E6AE1" w:rsidRDefault="002D1F7A" w:rsidP="006E6AE1">
      <w:pPr>
        <w:rPr>
          <w:bCs/>
        </w:rPr>
      </w:pPr>
      <w:r w:rsidRPr="00E174B2">
        <w:rPr>
          <w:bCs/>
        </w:rPr>
        <w:t>If there are any concerns regarding this Policy, these should be b</w:t>
      </w:r>
      <w:r w:rsidR="00E174B2" w:rsidRPr="00E174B2">
        <w:rPr>
          <w:bCs/>
        </w:rPr>
        <w:t>rought to the attention of Tina Maskell Co-Head of School in a timely manner</w:t>
      </w:r>
    </w:p>
    <w:p w14:paraId="060D1CAE" w14:textId="77777777" w:rsidR="00E174B2" w:rsidRPr="00E174B2" w:rsidRDefault="00E174B2" w:rsidP="006E6AE1">
      <w:pPr>
        <w:rPr>
          <w:bCs/>
        </w:rPr>
      </w:pPr>
    </w:p>
    <w:p w14:paraId="751B88ED" w14:textId="77777777" w:rsidR="006E6AE1" w:rsidRPr="00723AF6" w:rsidRDefault="0002722E" w:rsidP="005559B0">
      <w:pPr>
        <w:pStyle w:val="Heading1"/>
      </w:pPr>
      <w:bookmarkStart w:id="43" w:name="_Toc87532567"/>
      <w:bookmarkStart w:id="44" w:name="_Toc87533042"/>
      <w:bookmarkStart w:id="45" w:name="_Toc232763741"/>
      <w:bookmarkStart w:id="46" w:name="_Toc240270685"/>
      <w:r>
        <w:t>9</w:t>
      </w:r>
      <w:r w:rsidR="006E6AE1" w:rsidRPr="00723AF6">
        <w:t xml:space="preserve">. Links with other </w:t>
      </w:r>
      <w:r w:rsidR="006165D9">
        <w:t>P</w:t>
      </w:r>
      <w:r w:rsidR="006E6AE1" w:rsidRPr="00723AF6">
        <w:t>olicies</w:t>
      </w:r>
      <w:bookmarkEnd w:id="43"/>
      <w:bookmarkEnd w:id="44"/>
      <w:bookmarkEnd w:id="45"/>
      <w:bookmarkEnd w:id="46"/>
    </w:p>
    <w:p w14:paraId="3C60D705" w14:textId="77777777" w:rsidR="006E6AE1" w:rsidRPr="00723AF6" w:rsidRDefault="006E6AE1" w:rsidP="00491177">
      <w:r w:rsidRPr="00723AF6">
        <w:t>This policy is linked to our:</w:t>
      </w:r>
    </w:p>
    <w:p w14:paraId="6A25BC72" w14:textId="77777777" w:rsidR="006E6AE1" w:rsidRPr="00723AF6" w:rsidRDefault="006E6AE1" w:rsidP="00E44AD5">
      <w:pPr>
        <w:pStyle w:val="ListParagraph"/>
        <w:numPr>
          <w:ilvl w:val="0"/>
          <w:numId w:val="1"/>
        </w:numPr>
        <w:spacing w:after="120" w:line="240" w:lineRule="auto"/>
        <w:rPr>
          <w:rFonts w:ascii="Times New Roman" w:eastAsia="Times New Roman" w:hAnsi="Times New Roman" w:cs="Times New Roman"/>
        </w:rPr>
      </w:pPr>
      <w:r w:rsidRPr="00723AF6">
        <w:t xml:space="preserve">Behaviour policy </w:t>
      </w:r>
    </w:p>
    <w:p w14:paraId="44BB5541" w14:textId="77777777" w:rsidR="006E6AE1" w:rsidRPr="00723AF6" w:rsidRDefault="006E6AE1" w:rsidP="00E44AD5">
      <w:pPr>
        <w:pStyle w:val="ListParagraph"/>
        <w:numPr>
          <w:ilvl w:val="0"/>
          <w:numId w:val="1"/>
        </w:numPr>
        <w:spacing w:after="120" w:line="240" w:lineRule="auto"/>
        <w:rPr>
          <w:rFonts w:ascii="Times New Roman" w:eastAsia="Times New Roman" w:hAnsi="Times New Roman" w:cs="Times New Roman"/>
        </w:rPr>
      </w:pPr>
      <w:r w:rsidRPr="00723AF6">
        <w:t>SEND policy</w:t>
      </w:r>
    </w:p>
    <w:p w14:paraId="7B8597F7" w14:textId="3AD3FF4F" w:rsidR="006E6AE1" w:rsidRPr="00BB0DE0" w:rsidRDefault="006E6AE1" w:rsidP="006E6AE1">
      <w:pPr>
        <w:pStyle w:val="ListParagraph"/>
        <w:numPr>
          <w:ilvl w:val="0"/>
          <w:numId w:val="1"/>
        </w:numPr>
        <w:spacing w:after="120" w:line="240" w:lineRule="auto"/>
        <w:rPr>
          <w:rFonts w:ascii="Times New Roman" w:eastAsia="Times New Roman" w:hAnsi="Times New Roman" w:cs="Times New Roman"/>
        </w:rPr>
      </w:pPr>
      <w:r w:rsidRPr="00723AF6">
        <w:t xml:space="preserve">SEN information report </w:t>
      </w:r>
    </w:p>
    <w:p w14:paraId="4F23E23B" w14:textId="77777777" w:rsidR="00F21B64" w:rsidRPr="00F50D59" w:rsidRDefault="00F21B64" w:rsidP="003736B9"/>
    <w:p w14:paraId="2EAAC2E2" w14:textId="77777777" w:rsidR="00857DE7" w:rsidRDefault="00857DE7" w:rsidP="00FE5941">
      <w:pPr>
        <w:rPr>
          <w:rFonts w:ascii="Arial" w:hAnsi="Arial" w:cs="Arial"/>
          <w:b/>
          <w:bCs/>
          <w:szCs w:val="22"/>
        </w:rPr>
      </w:pPr>
      <w:r w:rsidRPr="21286058">
        <w:rPr>
          <w:rFonts w:ascii="Arial" w:hAnsi="Arial" w:cs="Arial"/>
          <w:b/>
          <w:bCs/>
          <w:szCs w:val="22"/>
        </w:rPr>
        <w:t xml:space="preserve">This policy is adopted by the </w:t>
      </w:r>
      <w:r w:rsidR="00703BA5" w:rsidRPr="21286058">
        <w:rPr>
          <w:rFonts w:ascii="Arial" w:hAnsi="Arial" w:cs="Arial"/>
          <w:b/>
          <w:bCs/>
          <w:szCs w:val="22"/>
        </w:rPr>
        <w:t>B</w:t>
      </w:r>
      <w:r w:rsidR="00D853A3" w:rsidRPr="21286058">
        <w:rPr>
          <w:rFonts w:ascii="Arial" w:hAnsi="Arial" w:cs="Arial"/>
          <w:b/>
          <w:bCs/>
          <w:szCs w:val="22"/>
        </w:rPr>
        <w:t>AT</w:t>
      </w:r>
      <w:r w:rsidR="0066BFCB" w:rsidRPr="21286058">
        <w:rPr>
          <w:rFonts w:ascii="Arial" w:hAnsi="Arial" w:cs="Arial"/>
          <w:b/>
          <w:bCs/>
          <w:szCs w:val="22"/>
        </w:rPr>
        <w:t xml:space="preserve"> Board of Trustees</w:t>
      </w:r>
      <w:r w:rsidRPr="21286058">
        <w:rPr>
          <w:rFonts w:ascii="Arial" w:hAnsi="Arial" w:cs="Arial"/>
          <w:b/>
          <w:bCs/>
          <w:szCs w:val="22"/>
        </w:rPr>
        <w:t xml:space="preserve"> and will be reviewed every</w:t>
      </w:r>
      <w:r w:rsidR="00F21B64" w:rsidRPr="21286058">
        <w:rPr>
          <w:rFonts w:ascii="Arial" w:hAnsi="Arial" w:cs="Arial"/>
          <w:b/>
          <w:bCs/>
          <w:color w:val="FF0000"/>
          <w:szCs w:val="22"/>
        </w:rPr>
        <w:t xml:space="preserve"> </w:t>
      </w:r>
      <w:r w:rsidRPr="21286058">
        <w:rPr>
          <w:rFonts w:ascii="Arial" w:hAnsi="Arial" w:cs="Arial"/>
          <w:b/>
          <w:bCs/>
          <w:szCs w:val="22"/>
        </w:rPr>
        <w:t>year or earlier if change to legislation.</w:t>
      </w:r>
    </w:p>
    <w:p w14:paraId="68031C95" w14:textId="77777777" w:rsidR="00133FEE" w:rsidRPr="00F50D59" w:rsidRDefault="00133FEE" w:rsidP="00FE5941">
      <w:pPr>
        <w:rPr>
          <w:rFonts w:ascii="Arial" w:hAnsi="Arial" w:cs="Arial"/>
          <w:b/>
          <w:bCs/>
          <w:szCs w:val="22"/>
        </w:rPr>
      </w:pPr>
    </w:p>
    <w:p w14:paraId="5A6C8114" w14:textId="77777777" w:rsidR="008E24DF" w:rsidRDefault="00133FEE" w:rsidP="00FE5941">
      <w:pPr>
        <w:rPr>
          <w:rFonts w:ascii="Arial" w:hAnsi="Arial" w:cs="Arial"/>
          <w:b/>
          <w:szCs w:val="22"/>
        </w:rPr>
      </w:pPr>
      <w:r w:rsidRPr="00F92542">
        <w:rPr>
          <w:rFonts w:ascii="Arial" w:eastAsia="Verdana" w:hAnsi="Arial" w:cs="Arial"/>
          <w:iCs/>
          <w:noProof/>
          <w:color w:val="000000" w:themeColor="text1"/>
        </w:rPr>
        <w:drawing>
          <wp:anchor distT="0" distB="0" distL="114300" distR="114300" simplePos="0" relativeHeight="251658240" behindDoc="1" locked="0" layoutInCell="1" allowOverlap="1" wp14:anchorId="66FCE522" wp14:editId="7943E7C1">
            <wp:simplePos x="0" y="0"/>
            <wp:positionH relativeFrom="column">
              <wp:posOffset>802640</wp:posOffset>
            </wp:positionH>
            <wp:positionV relativeFrom="paragraph">
              <wp:posOffset>7620</wp:posOffset>
            </wp:positionV>
            <wp:extent cx="1362075" cy="476250"/>
            <wp:effectExtent l="0" t="0" r="9525" b="0"/>
            <wp:wrapTight wrapText="bothSides">
              <wp:wrapPolygon edited="0">
                <wp:start x="0" y="0"/>
                <wp:lineTo x="0" y="20736"/>
                <wp:lineTo x="21449" y="20736"/>
                <wp:lineTo x="21449" y="0"/>
                <wp:lineTo x="0" y="0"/>
              </wp:wrapPolygon>
            </wp:wrapTight>
            <wp:docPr id="13" name="Picture 13" descr="A black curved line with a pointy m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ack curved line with a pointy mark&#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62075" cy="476250"/>
                    </a:xfrm>
                    <a:prstGeom prst="rect">
                      <a:avLst/>
                    </a:prstGeom>
                    <a:noFill/>
                    <a:ln>
                      <a:noFill/>
                    </a:ln>
                  </pic:spPr>
                </pic:pic>
              </a:graphicData>
            </a:graphic>
          </wp:anchor>
        </w:drawing>
      </w:r>
    </w:p>
    <w:p w14:paraId="0FA0CD43" w14:textId="77777777" w:rsidR="00F21B64" w:rsidRPr="004D7D59" w:rsidRDefault="008E24DF" w:rsidP="001B25E0">
      <w:pPr>
        <w:ind w:left="5103" w:hanging="5103"/>
        <w:contextualSpacing/>
        <w:rPr>
          <w:rFonts w:ascii="Arial" w:eastAsia="Verdana" w:hAnsi="Arial" w:cs="Arial"/>
          <w:iCs/>
          <w:color w:val="000000" w:themeColor="text1"/>
        </w:rPr>
      </w:pPr>
      <w:r w:rsidRPr="00F92542">
        <w:rPr>
          <w:rFonts w:ascii="Arial" w:eastAsia="Verdana" w:hAnsi="Arial" w:cs="Arial"/>
          <w:iCs/>
          <w:color w:val="000000" w:themeColor="text1"/>
        </w:rPr>
        <w:t xml:space="preserve">Signed: CEO </w:t>
      </w:r>
    </w:p>
    <w:p w14:paraId="26EF3385" w14:textId="77777777" w:rsidR="00133FEE" w:rsidRDefault="00133FEE"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4198474A" w14:textId="77777777" w:rsidR="00133FEE" w:rsidRDefault="00570C77"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r>
        <w:rPr>
          <w:rFonts w:ascii="Arial" w:hAnsi="Arial" w:cs="Arial"/>
          <w:noProof/>
        </w:rPr>
        <w:drawing>
          <wp:anchor distT="0" distB="0" distL="114300" distR="114300" simplePos="0" relativeHeight="251660288" behindDoc="0" locked="0" layoutInCell="1" allowOverlap="1" wp14:anchorId="3B531519" wp14:editId="1C8C1FF1">
            <wp:simplePos x="0" y="0"/>
            <wp:positionH relativeFrom="column">
              <wp:posOffset>828675</wp:posOffset>
            </wp:positionH>
            <wp:positionV relativeFrom="paragraph">
              <wp:posOffset>-243205</wp:posOffset>
            </wp:positionV>
            <wp:extent cx="1774209" cy="755071"/>
            <wp:effectExtent l="0" t="0" r="0" b="6985"/>
            <wp:wrapNone/>
            <wp:docPr id="1122469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69743" name="Picture 112246974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74209" cy="755071"/>
                    </a:xfrm>
                    <a:prstGeom prst="rect">
                      <a:avLst/>
                    </a:prstGeom>
                  </pic:spPr>
                </pic:pic>
              </a:graphicData>
            </a:graphic>
            <wp14:sizeRelH relativeFrom="margin">
              <wp14:pctWidth>0</wp14:pctWidth>
            </wp14:sizeRelH>
            <wp14:sizeRelV relativeFrom="margin">
              <wp14:pctHeight>0</wp14:pctHeight>
            </wp14:sizeRelV>
          </wp:anchor>
        </w:drawing>
      </w:r>
    </w:p>
    <w:p w14:paraId="09F3B0C9" w14:textId="77777777" w:rsidR="00D223C0" w:rsidRPr="00F50D59" w:rsidRDefault="00D90C25"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r w:rsidRPr="00F50D59">
        <w:rPr>
          <w:rFonts w:ascii="Arial" w:hAnsi="Arial" w:cs="Arial"/>
        </w:rPr>
        <w:t xml:space="preserve">Signed: </w:t>
      </w:r>
      <w:r w:rsidR="00D853A3">
        <w:rPr>
          <w:rFonts w:ascii="Arial" w:hAnsi="Arial" w:cs="Arial"/>
        </w:rPr>
        <w:t xml:space="preserve">   </w:t>
      </w:r>
      <w:r w:rsidR="00343391">
        <w:rPr>
          <w:rFonts w:ascii="Arial" w:hAnsi="Arial" w:cs="Arial"/>
        </w:rPr>
        <w:tab/>
      </w:r>
      <w:r w:rsidR="00343391">
        <w:rPr>
          <w:rFonts w:ascii="Arial" w:hAnsi="Arial" w:cs="Arial"/>
        </w:rPr>
        <w:tab/>
      </w:r>
      <w:r w:rsidR="00343391">
        <w:rPr>
          <w:rFonts w:ascii="Arial" w:hAnsi="Arial" w:cs="Arial"/>
        </w:rPr>
        <w:tab/>
      </w:r>
      <w:r w:rsidR="00343391">
        <w:rPr>
          <w:rFonts w:ascii="Arial" w:hAnsi="Arial" w:cs="Arial"/>
        </w:rPr>
        <w:tab/>
      </w:r>
      <w:r w:rsidR="00343391">
        <w:rPr>
          <w:rFonts w:ascii="Arial" w:hAnsi="Arial" w:cs="Arial"/>
        </w:rPr>
        <w:tab/>
      </w:r>
      <w:r w:rsidR="00343391">
        <w:rPr>
          <w:rFonts w:ascii="Arial" w:hAnsi="Arial" w:cs="Arial"/>
        </w:rPr>
        <w:tab/>
      </w:r>
      <w:r w:rsidRPr="00F50D59">
        <w:rPr>
          <w:rFonts w:ascii="Arial" w:hAnsi="Arial" w:cs="Arial"/>
        </w:rPr>
        <w:t>Chairman of B</w:t>
      </w:r>
      <w:r w:rsidR="00D853A3">
        <w:rPr>
          <w:rFonts w:ascii="Arial" w:hAnsi="Arial" w:cs="Arial"/>
        </w:rPr>
        <w:t>AT</w:t>
      </w:r>
      <w:r w:rsidRPr="00F50D59">
        <w:rPr>
          <w:rFonts w:ascii="Arial" w:hAnsi="Arial" w:cs="Arial"/>
        </w:rPr>
        <w:t xml:space="preserve"> Board </w:t>
      </w:r>
      <w:r w:rsidR="4548374F" w:rsidRPr="00F50D59">
        <w:rPr>
          <w:rFonts w:ascii="Arial" w:hAnsi="Arial" w:cs="Arial"/>
        </w:rPr>
        <w:t>of Trustees</w:t>
      </w:r>
      <w:r w:rsidRPr="00F50D59">
        <w:rPr>
          <w:rFonts w:ascii="Arial" w:hAnsi="Arial" w:cs="Arial"/>
        </w:rPr>
        <w:t xml:space="preserve"> </w:t>
      </w:r>
    </w:p>
    <w:p w14:paraId="64D1CCC2" w14:textId="77777777" w:rsidR="00F21B64" w:rsidRDefault="00F21B64"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5FA92217" w14:textId="77777777" w:rsidR="004D7D59" w:rsidRPr="00F50D59" w:rsidRDefault="004D7D59"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768DB09B" w14:textId="77777777" w:rsidR="004E408A" w:rsidRDefault="00D90C25" w:rsidP="00844262">
      <w:pPr>
        <w:tabs>
          <w:tab w:val="left" w:pos="1134"/>
        </w:tabs>
        <w:ind w:left="5103" w:right="-334" w:hanging="5103"/>
        <w:rPr>
          <w:rFonts w:ascii="Arial" w:hAnsi="Arial" w:cs="Arial"/>
          <w:szCs w:val="22"/>
        </w:rPr>
      </w:pPr>
      <w:r w:rsidRPr="00F50D59">
        <w:rPr>
          <w:rFonts w:ascii="Arial" w:hAnsi="Arial" w:cs="Arial"/>
          <w:szCs w:val="22"/>
        </w:rPr>
        <w:t xml:space="preserve">Date: </w:t>
      </w:r>
      <w:r w:rsidR="00844262">
        <w:rPr>
          <w:rFonts w:ascii="Arial" w:hAnsi="Arial" w:cs="Arial"/>
          <w:szCs w:val="22"/>
        </w:rPr>
        <w:tab/>
      </w:r>
      <w:r w:rsidR="00570C77">
        <w:rPr>
          <w:rFonts w:ascii="Arial" w:hAnsi="Arial" w:cs="Arial"/>
          <w:szCs w:val="22"/>
        </w:rPr>
        <w:t>20</w:t>
      </w:r>
      <w:r w:rsidR="00570C77" w:rsidRPr="00570C77">
        <w:rPr>
          <w:rFonts w:ascii="Arial" w:hAnsi="Arial" w:cs="Arial"/>
          <w:szCs w:val="22"/>
          <w:vertAlign w:val="superscript"/>
        </w:rPr>
        <w:t>th</w:t>
      </w:r>
      <w:r w:rsidR="00570C77">
        <w:rPr>
          <w:rFonts w:ascii="Arial" w:hAnsi="Arial" w:cs="Arial"/>
          <w:szCs w:val="22"/>
        </w:rPr>
        <w:t xml:space="preserve"> July 2026</w:t>
      </w:r>
      <w:r w:rsidRPr="00F50D59">
        <w:rPr>
          <w:rFonts w:ascii="Arial" w:hAnsi="Arial" w:cs="Arial"/>
          <w:szCs w:val="22"/>
        </w:rPr>
        <w:tab/>
      </w:r>
    </w:p>
    <w:p w14:paraId="34BD2BDC" w14:textId="77777777" w:rsidR="004E408A" w:rsidRDefault="004E408A" w:rsidP="001B25E0">
      <w:pPr>
        <w:ind w:left="5103" w:right="-334" w:hanging="5103"/>
        <w:rPr>
          <w:rFonts w:ascii="Arial" w:hAnsi="Arial" w:cs="Arial"/>
          <w:szCs w:val="22"/>
        </w:rPr>
      </w:pPr>
    </w:p>
    <w:p w14:paraId="58487302" w14:textId="77777777" w:rsidR="00990CD8" w:rsidRDefault="00990CD8" w:rsidP="00990CD8">
      <w:r>
        <w:rPr>
          <w:rFonts w:ascii="Arial" w:eastAsia="Verdana" w:hAnsi="Arial" w:cs="Arial"/>
          <w:iCs/>
          <w:color w:val="000000" w:themeColor="text1"/>
        </w:rPr>
        <w:t>-------------------------------------------------------------------------------------------------------------------------</w:t>
      </w:r>
    </w:p>
    <w:p w14:paraId="6E70F6A1" w14:textId="77777777" w:rsidR="00990CD8" w:rsidRDefault="00990CD8" w:rsidP="00990CD8">
      <w:pPr>
        <w:contextualSpacing/>
        <w:rPr>
          <w:rFonts w:ascii="Arial" w:eastAsia="Verdana" w:hAnsi="Arial" w:cs="Arial"/>
          <w:iCs/>
          <w:color w:val="000000" w:themeColor="text1"/>
        </w:rPr>
      </w:pPr>
    </w:p>
    <w:p w14:paraId="7EB275B2" w14:textId="16A643F8" w:rsidR="00990CD8" w:rsidRPr="00B80B20" w:rsidRDefault="00990CD8" w:rsidP="00990CD8">
      <w:pPr>
        <w:pStyle w:val="paragraph"/>
        <w:spacing w:before="0" w:beforeAutospacing="0" w:after="0" w:afterAutospacing="0"/>
        <w:textAlignment w:val="baseline"/>
        <w:rPr>
          <w:rFonts w:ascii="Segoe UI" w:hAnsi="Segoe UI" w:cs="Segoe UI"/>
          <w:b/>
          <w:bCs/>
          <w:sz w:val="18"/>
          <w:szCs w:val="18"/>
        </w:rPr>
      </w:pPr>
      <w:r w:rsidRPr="00B80B20">
        <w:rPr>
          <w:rStyle w:val="normaltextrun"/>
          <w:rFonts w:ascii="Arial" w:hAnsi="Arial" w:cs="Arial"/>
          <w:b/>
          <w:bCs/>
          <w:szCs w:val="22"/>
        </w:rPr>
        <w:t xml:space="preserve">This policy is adopted by </w:t>
      </w:r>
      <w:r w:rsidR="00E174B2">
        <w:rPr>
          <w:rStyle w:val="normaltextrun"/>
          <w:rFonts w:ascii="Arial" w:hAnsi="Arial" w:cs="Arial"/>
          <w:b/>
          <w:bCs/>
          <w:szCs w:val="22"/>
        </w:rPr>
        <w:t xml:space="preserve">Exeter House School </w:t>
      </w:r>
      <w:r w:rsidRPr="00B80B20">
        <w:rPr>
          <w:rStyle w:val="normaltextrun"/>
          <w:rFonts w:ascii="Arial" w:hAnsi="Arial" w:cs="Arial"/>
          <w:szCs w:val="22"/>
        </w:rPr>
        <w:t xml:space="preserve">(part of the </w:t>
      </w:r>
      <w:r w:rsidRPr="00B80B20">
        <w:rPr>
          <w:rStyle w:val="normaltextrun"/>
          <w:rFonts w:ascii="Arial" w:hAnsi="Arial" w:cs="Arial"/>
          <w:color w:val="000000" w:themeColor="text1"/>
          <w:szCs w:val="22"/>
        </w:rPr>
        <w:t xml:space="preserve">Brunel </w:t>
      </w:r>
      <w:r w:rsidR="00EB3B64">
        <w:rPr>
          <w:rStyle w:val="normaltextrun"/>
          <w:rFonts w:ascii="Arial" w:hAnsi="Arial" w:cs="Arial"/>
          <w:color w:val="000000" w:themeColor="text1"/>
          <w:szCs w:val="22"/>
        </w:rPr>
        <w:t>Academies Trust</w:t>
      </w:r>
      <w:r w:rsidRPr="00B80B20">
        <w:rPr>
          <w:rStyle w:val="normaltextrun"/>
          <w:rFonts w:ascii="Arial" w:hAnsi="Arial" w:cs="Arial"/>
          <w:szCs w:val="22"/>
        </w:rPr>
        <w:t>)</w:t>
      </w:r>
      <w:r w:rsidRPr="00B80B20">
        <w:rPr>
          <w:rStyle w:val="normaltextrun"/>
          <w:rFonts w:ascii="Arial" w:hAnsi="Arial" w:cs="Arial"/>
          <w:b/>
          <w:bCs/>
          <w:szCs w:val="22"/>
        </w:rPr>
        <w:t xml:space="preserve"> and will be reviewed every</w:t>
      </w:r>
      <w:r w:rsidRPr="00B80B20">
        <w:rPr>
          <w:rStyle w:val="normaltextrun"/>
          <w:rFonts w:ascii="Arial" w:hAnsi="Arial" w:cs="Arial"/>
          <w:b/>
          <w:bCs/>
          <w:color w:val="FF0000"/>
          <w:szCs w:val="22"/>
        </w:rPr>
        <w:t xml:space="preserve"> </w:t>
      </w:r>
      <w:r w:rsidRPr="00B80B20">
        <w:rPr>
          <w:rStyle w:val="normaltextrun"/>
          <w:rFonts w:ascii="Arial" w:hAnsi="Arial" w:cs="Arial"/>
          <w:b/>
          <w:bCs/>
          <w:szCs w:val="22"/>
        </w:rPr>
        <w:t>year or earlier if change to legislation.</w:t>
      </w:r>
      <w:r w:rsidRPr="00B80B20">
        <w:rPr>
          <w:rStyle w:val="eop"/>
          <w:rFonts w:ascii="Arial" w:eastAsia="Times" w:hAnsi="Arial" w:cs="Arial"/>
          <w:b/>
          <w:bCs/>
          <w:szCs w:val="22"/>
        </w:rPr>
        <w:t> </w:t>
      </w:r>
    </w:p>
    <w:p w14:paraId="1F5A2D92" w14:textId="77777777" w:rsidR="00990CD8" w:rsidRDefault="00990CD8" w:rsidP="00990CD8">
      <w:pPr>
        <w:pStyle w:val="paragraph"/>
        <w:spacing w:before="0" w:beforeAutospacing="0" w:after="0" w:afterAutospacing="0"/>
        <w:textAlignment w:val="baseline"/>
        <w:rPr>
          <w:rStyle w:val="eop"/>
          <w:rFonts w:ascii="Arial" w:eastAsia="Times" w:hAnsi="Arial" w:cs="Arial"/>
          <w:szCs w:val="22"/>
        </w:rPr>
      </w:pPr>
      <w:r>
        <w:rPr>
          <w:rStyle w:val="eop"/>
          <w:rFonts w:ascii="Arial" w:eastAsia="Times" w:hAnsi="Arial" w:cs="Arial"/>
          <w:szCs w:val="22"/>
        </w:rPr>
        <w:t> </w:t>
      </w:r>
    </w:p>
    <w:p w14:paraId="6192EFE9" w14:textId="5F4B6882" w:rsidR="00990CD8" w:rsidRPr="006A7E90" w:rsidRDefault="00990CD8" w:rsidP="00990CD8">
      <w:pPr>
        <w:pStyle w:val="paragraph"/>
        <w:spacing w:before="0" w:beforeAutospacing="0" w:after="0" w:afterAutospacing="0"/>
        <w:textAlignment w:val="baseline"/>
        <w:rPr>
          <w:rFonts w:ascii="Segoe UI" w:hAnsi="Segoe UI" w:cs="Segoe UI"/>
          <w:sz w:val="18"/>
          <w:szCs w:val="18"/>
        </w:rPr>
      </w:pPr>
    </w:p>
    <w:p w14:paraId="5D0AAE7C" w14:textId="3ECD5745" w:rsidR="00990CD8" w:rsidRPr="0026535C" w:rsidRDefault="00C629CA" w:rsidP="00561AC1">
      <w:pPr>
        <w:pStyle w:val="NormalWeb"/>
        <w:tabs>
          <w:tab w:val="left" w:pos="4678"/>
        </w:tabs>
        <w:rPr>
          <w:rFonts w:eastAsia="Times New Roman"/>
          <w:sz w:val="24"/>
          <w:lang w:eastAsia="en-GB"/>
        </w:rPr>
      </w:pPr>
      <w:r w:rsidRPr="0026535C">
        <w:rPr>
          <w:rFonts w:eastAsia="Times New Roman"/>
          <w:noProof/>
          <w:sz w:val="24"/>
          <w:lang w:eastAsia="en-GB"/>
        </w:rPr>
        <w:drawing>
          <wp:anchor distT="0" distB="0" distL="114300" distR="114300" simplePos="0" relativeHeight="251661312" behindDoc="0" locked="0" layoutInCell="1" allowOverlap="1" wp14:anchorId="629F7C60" wp14:editId="02EBCF9E">
            <wp:simplePos x="0" y="0"/>
            <wp:positionH relativeFrom="column">
              <wp:posOffset>755015</wp:posOffset>
            </wp:positionH>
            <wp:positionV relativeFrom="paragraph">
              <wp:posOffset>109220</wp:posOffset>
            </wp:positionV>
            <wp:extent cx="1905000" cy="32131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321310"/>
                    </a:xfrm>
                    <a:prstGeom prst="rect">
                      <a:avLst/>
                    </a:prstGeom>
                    <a:noFill/>
                    <a:ln>
                      <a:noFill/>
                    </a:ln>
                  </pic:spPr>
                </pic:pic>
              </a:graphicData>
            </a:graphic>
          </wp:anchor>
        </w:drawing>
      </w:r>
      <w:r w:rsidR="00990CD8" w:rsidRPr="00F92542">
        <w:rPr>
          <w:rFonts w:ascii="Arial" w:eastAsia="Verdana" w:hAnsi="Arial" w:cs="Arial"/>
          <w:iCs/>
          <w:color w:val="000000" w:themeColor="text1"/>
        </w:rPr>
        <w:t xml:space="preserve">Signed: </w:t>
      </w:r>
      <w:r w:rsidR="00561AC1">
        <w:rPr>
          <w:rFonts w:ascii="Arial" w:eastAsia="Verdana" w:hAnsi="Arial" w:cs="Arial"/>
          <w:iCs/>
          <w:color w:val="000000" w:themeColor="text1"/>
        </w:rPr>
        <w:tab/>
      </w:r>
      <w:r w:rsidR="00990CD8">
        <w:rPr>
          <w:rFonts w:ascii="Arial" w:eastAsia="Verdana" w:hAnsi="Arial" w:cs="Arial"/>
          <w:color w:val="000000" w:themeColor="text1"/>
        </w:rPr>
        <w:t>Headteacher</w:t>
      </w:r>
    </w:p>
    <w:p w14:paraId="7DD4BA03" w14:textId="609AFCF2" w:rsidR="00990CD8" w:rsidRPr="00F92542" w:rsidRDefault="006A250E" w:rsidP="00561AC1">
      <w:pPr>
        <w:tabs>
          <w:tab w:val="left" w:pos="4678"/>
        </w:tabs>
      </w:pPr>
      <w:r>
        <w:rPr>
          <w:rFonts w:ascii="Arial" w:eastAsia="Verdana" w:hAnsi="Arial" w:cs="Arial"/>
          <w:iCs/>
          <w:noProof/>
          <w:color w:val="000000" w:themeColor="text1"/>
        </w:rPr>
        <w:drawing>
          <wp:anchor distT="0" distB="0" distL="114300" distR="114300" simplePos="0" relativeHeight="251663360" behindDoc="1" locked="0" layoutInCell="1" allowOverlap="1" wp14:anchorId="0DEE776A" wp14:editId="1BA08CBD">
            <wp:simplePos x="0" y="0"/>
            <wp:positionH relativeFrom="column">
              <wp:posOffset>800100</wp:posOffset>
            </wp:positionH>
            <wp:positionV relativeFrom="paragraph">
              <wp:posOffset>168910</wp:posOffset>
            </wp:positionV>
            <wp:extent cx="1924050" cy="519606"/>
            <wp:effectExtent l="0" t="0" r="0" b="0"/>
            <wp:wrapNone/>
            <wp:docPr id="947493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3734" name="Picture 94749373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4050" cy="519606"/>
                    </a:xfrm>
                    <a:prstGeom prst="rect">
                      <a:avLst/>
                    </a:prstGeom>
                  </pic:spPr>
                </pic:pic>
              </a:graphicData>
            </a:graphic>
            <wp14:sizeRelH relativeFrom="margin">
              <wp14:pctWidth>0</wp14:pctWidth>
            </wp14:sizeRelH>
            <wp14:sizeRelV relativeFrom="margin">
              <wp14:pctHeight>0</wp14:pctHeight>
            </wp14:sizeRelV>
          </wp:anchor>
        </w:drawing>
      </w:r>
      <w:r w:rsidR="00990CD8" w:rsidRPr="00F92542">
        <w:t xml:space="preserve"> </w:t>
      </w:r>
    </w:p>
    <w:p w14:paraId="64F105AA" w14:textId="36B07CCE" w:rsidR="00990CD8" w:rsidRPr="00F92542" w:rsidRDefault="00990CD8" w:rsidP="00561AC1">
      <w:pPr>
        <w:tabs>
          <w:tab w:val="left" w:pos="4678"/>
        </w:tabs>
        <w:contextualSpacing/>
        <w:rPr>
          <w:rFonts w:ascii="Arial" w:eastAsia="Verdana" w:hAnsi="Arial" w:cs="Arial"/>
          <w:iCs/>
          <w:color w:val="000000" w:themeColor="text1"/>
        </w:rPr>
      </w:pPr>
    </w:p>
    <w:p w14:paraId="0D733F46" w14:textId="2CA2120B" w:rsidR="00990CD8" w:rsidRPr="00F92542" w:rsidRDefault="00990CD8" w:rsidP="00561AC1">
      <w:pPr>
        <w:tabs>
          <w:tab w:val="left" w:pos="4678"/>
        </w:tabs>
        <w:ind w:left="4678" w:hanging="4678"/>
        <w:contextualSpacing/>
        <w:rPr>
          <w:rFonts w:ascii="Arial" w:eastAsia="Verdana" w:hAnsi="Arial" w:cs="Arial"/>
          <w:color w:val="000000" w:themeColor="text1"/>
        </w:rPr>
      </w:pPr>
      <w:r w:rsidRPr="4EFAB242">
        <w:rPr>
          <w:rFonts w:ascii="Arial" w:eastAsia="Verdana" w:hAnsi="Arial" w:cs="Arial"/>
          <w:color w:val="000000" w:themeColor="text1"/>
        </w:rPr>
        <w:t xml:space="preserve">Signed:               </w:t>
      </w:r>
      <w:r>
        <w:rPr>
          <w:rFonts w:ascii="Arial" w:eastAsia="Verdana" w:hAnsi="Arial" w:cs="Arial"/>
          <w:color w:val="000000" w:themeColor="text1"/>
        </w:rPr>
        <w:tab/>
      </w:r>
      <w:r w:rsidR="00A2415F">
        <w:rPr>
          <w:rFonts w:ascii="Arial" w:eastAsia="Verdana" w:hAnsi="Arial" w:cs="Arial"/>
          <w:color w:val="000000" w:themeColor="text1"/>
        </w:rPr>
        <w:t>Chief Ed</w:t>
      </w:r>
      <w:r w:rsidR="00600AF6">
        <w:rPr>
          <w:rFonts w:ascii="Arial" w:eastAsia="Verdana" w:hAnsi="Arial" w:cs="Arial"/>
          <w:color w:val="000000" w:themeColor="text1"/>
        </w:rPr>
        <w:t>ucation Officer</w:t>
      </w:r>
    </w:p>
    <w:p w14:paraId="194F2537" w14:textId="77777777" w:rsidR="00990CD8" w:rsidRPr="00F92542" w:rsidRDefault="00990CD8" w:rsidP="00990CD8">
      <w:pPr>
        <w:contextualSpacing/>
        <w:rPr>
          <w:rFonts w:ascii="Arial" w:eastAsia="Verdana" w:hAnsi="Arial" w:cs="Arial"/>
          <w:iCs/>
          <w:color w:val="000000" w:themeColor="text1"/>
        </w:rPr>
      </w:pPr>
    </w:p>
    <w:p w14:paraId="0C537F15" w14:textId="77777777" w:rsidR="00990CD8" w:rsidRPr="00F92542" w:rsidRDefault="00990CD8" w:rsidP="00990CD8">
      <w:pPr>
        <w:contextualSpacing/>
        <w:rPr>
          <w:rFonts w:ascii="Arial" w:eastAsia="Verdana" w:hAnsi="Arial" w:cs="Arial"/>
          <w:iCs/>
          <w:color w:val="000000" w:themeColor="text1"/>
        </w:rPr>
      </w:pPr>
    </w:p>
    <w:p w14:paraId="7A3F02C5" w14:textId="0C34C5FF" w:rsidR="00990CD8" w:rsidRPr="0086680F" w:rsidRDefault="00990CD8" w:rsidP="00C63F35">
      <w:pPr>
        <w:tabs>
          <w:tab w:val="left" w:pos="1134"/>
        </w:tabs>
        <w:contextualSpacing/>
        <w:rPr>
          <w:rFonts w:ascii="Arial" w:eastAsia="Verdana" w:hAnsi="Arial" w:cs="Arial"/>
          <w:iCs/>
          <w:color w:val="000000" w:themeColor="text1"/>
        </w:rPr>
      </w:pPr>
      <w:r w:rsidRPr="00F92542">
        <w:rPr>
          <w:rFonts w:ascii="Arial" w:eastAsia="Verdana" w:hAnsi="Arial" w:cs="Arial"/>
          <w:iCs/>
          <w:color w:val="000000" w:themeColor="text1"/>
        </w:rPr>
        <w:t xml:space="preserve">Date: </w:t>
      </w:r>
      <w:r w:rsidRPr="00F92542">
        <w:rPr>
          <w:rFonts w:ascii="Arial" w:eastAsia="Verdana" w:hAnsi="Arial" w:cs="Arial"/>
          <w:iCs/>
          <w:color w:val="000000" w:themeColor="text1"/>
        </w:rPr>
        <w:tab/>
      </w:r>
      <w:r>
        <w:rPr>
          <w:rFonts w:ascii="Arial" w:eastAsia="Verdana" w:hAnsi="Arial" w:cs="Arial"/>
          <w:iCs/>
          <w:color w:val="000000" w:themeColor="text1"/>
        </w:rPr>
        <w:tab/>
      </w:r>
      <w:r w:rsidR="00E51901">
        <w:rPr>
          <w:rFonts w:ascii="Arial" w:eastAsia="Verdana" w:hAnsi="Arial" w:cs="Arial"/>
          <w:iCs/>
          <w:color w:val="000000" w:themeColor="text1"/>
        </w:rPr>
        <w:t>7</w:t>
      </w:r>
      <w:r w:rsidR="006A250E" w:rsidRPr="006A250E">
        <w:rPr>
          <w:rFonts w:ascii="Arial" w:eastAsia="Verdana" w:hAnsi="Arial" w:cs="Arial"/>
          <w:iCs/>
          <w:color w:val="000000" w:themeColor="text1"/>
          <w:vertAlign w:val="superscript"/>
        </w:rPr>
        <w:t>th</w:t>
      </w:r>
      <w:r w:rsidR="006A250E">
        <w:rPr>
          <w:rFonts w:ascii="Arial" w:eastAsia="Verdana" w:hAnsi="Arial" w:cs="Arial"/>
          <w:iCs/>
          <w:color w:val="000000" w:themeColor="text1"/>
        </w:rPr>
        <w:t xml:space="preserve"> September 20</w:t>
      </w:r>
      <w:r w:rsidR="00E51901">
        <w:rPr>
          <w:rFonts w:ascii="Arial" w:eastAsia="Verdana" w:hAnsi="Arial" w:cs="Arial"/>
          <w:iCs/>
          <w:color w:val="000000" w:themeColor="text1"/>
        </w:rPr>
        <w:t>26</w:t>
      </w:r>
    </w:p>
    <w:p w14:paraId="5E5A3DF8" w14:textId="77777777" w:rsidR="002E4B1B" w:rsidRDefault="00D90C25" w:rsidP="00C63F35">
      <w:pPr>
        <w:tabs>
          <w:tab w:val="left" w:pos="1134"/>
        </w:tabs>
        <w:ind w:left="5103" w:right="-334" w:hanging="5103"/>
        <w:rPr>
          <w:rFonts w:ascii="Arial" w:hAnsi="Arial" w:cs="Arial"/>
          <w:szCs w:val="22"/>
        </w:rPr>
      </w:pPr>
      <w:r w:rsidRPr="00F50D59">
        <w:rPr>
          <w:rFonts w:ascii="Arial" w:hAnsi="Arial" w:cs="Arial"/>
          <w:szCs w:val="22"/>
        </w:rPr>
        <w:t xml:space="preserve"> </w:t>
      </w:r>
      <w:r w:rsidR="00404E6C" w:rsidRPr="00F50D59">
        <w:rPr>
          <w:rFonts w:ascii="Arial" w:hAnsi="Arial" w:cs="Arial"/>
          <w:szCs w:val="22"/>
        </w:rPr>
        <w:t xml:space="preserve">          </w:t>
      </w:r>
    </w:p>
    <w:p w14:paraId="47083D6B" w14:textId="77777777" w:rsidR="002E4B1B" w:rsidRDefault="002E4B1B">
      <w:pPr>
        <w:spacing w:after="160" w:line="259" w:lineRule="auto"/>
        <w:jc w:val="left"/>
        <w:rPr>
          <w:rFonts w:ascii="Arial" w:hAnsi="Arial" w:cs="Arial"/>
          <w:szCs w:val="22"/>
        </w:rPr>
      </w:pPr>
      <w:r>
        <w:rPr>
          <w:rFonts w:ascii="Arial" w:hAnsi="Arial" w:cs="Arial"/>
          <w:szCs w:val="22"/>
        </w:rPr>
        <w:br w:type="page"/>
      </w:r>
    </w:p>
    <w:p w14:paraId="2F02C0E1" w14:textId="5F464CCD" w:rsidR="002E4B1B" w:rsidRPr="00536DD1" w:rsidRDefault="002E4B1B" w:rsidP="00E42D99">
      <w:pPr>
        <w:pStyle w:val="Heading1"/>
      </w:pPr>
      <w:bookmarkStart w:id="47" w:name="_Toc159341417"/>
      <w:bookmarkStart w:id="48" w:name="_Toc161670837"/>
      <w:bookmarkStart w:id="49" w:name="_Toc161750407"/>
      <w:bookmarkStart w:id="50" w:name="_Toc240270686"/>
      <w:r w:rsidRPr="00536DD1">
        <w:lastRenderedPageBreak/>
        <w:t xml:space="preserve">Appendix 1: </w:t>
      </w:r>
      <w:r w:rsidR="00E42D99" w:rsidRPr="00616F03">
        <w:t>Code of Conduct</w:t>
      </w:r>
      <w:r w:rsidRPr="00536DD1">
        <w:t xml:space="preserve"> for pupils allowed to bring their phones to school due to exceptional circumstances</w:t>
      </w:r>
      <w:bookmarkEnd w:id="47"/>
      <w:bookmarkEnd w:id="48"/>
      <w:bookmarkEnd w:id="49"/>
      <w:bookmarkEnd w:id="50"/>
    </w:p>
    <w:p w14:paraId="29F8CA6F" w14:textId="77777777" w:rsidR="00016F79" w:rsidRDefault="00016F79" w:rsidP="002E4B1B">
      <w:pPr>
        <w:rPr>
          <w:b/>
          <w:bCs/>
          <w:sz w:val="32"/>
          <w:szCs w:val="32"/>
        </w:rPr>
      </w:pPr>
    </w:p>
    <w:p w14:paraId="5221BD91" w14:textId="43D3A8A0" w:rsidR="002E4B1B" w:rsidRPr="00536DD1" w:rsidRDefault="002E4B1B" w:rsidP="002E4B1B">
      <w:r w:rsidRPr="00536DD1">
        <w:t>You must obey the following rules if you bring your mobile phone to school:</w:t>
      </w:r>
    </w:p>
    <w:p w14:paraId="73723917" w14:textId="77777777" w:rsidR="002E4B1B" w:rsidRPr="00536DD1" w:rsidRDefault="002E4B1B" w:rsidP="00E44AD5">
      <w:pPr>
        <w:numPr>
          <w:ilvl w:val="0"/>
          <w:numId w:val="17"/>
        </w:numPr>
        <w:pBdr>
          <w:left w:val="none" w:sz="0" w:space="4" w:color="auto"/>
        </w:pBdr>
        <w:jc w:val="left"/>
      </w:pPr>
      <w:r w:rsidRPr="00536DD1">
        <w:t>You may not use your mobile phone during lessons, unless the teacher specifically allows you to.</w:t>
      </w:r>
    </w:p>
    <w:p w14:paraId="00052A42" w14:textId="77777777" w:rsidR="002E4B1B" w:rsidRPr="00536DD1" w:rsidRDefault="002E4B1B" w:rsidP="00E44AD5">
      <w:pPr>
        <w:numPr>
          <w:ilvl w:val="0"/>
          <w:numId w:val="17"/>
        </w:numPr>
        <w:pBdr>
          <w:left w:val="none" w:sz="0" w:space="4" w:color="auto"/>
        </w:pBdr>
        <w:jc w:val="left"/>
      </w:pPr>
      <w:r w:rsidRPr="00536DD1">
        <w:t>Phones must be switched off (not just put on ‘silent’).</w:t>
      </w:r>
    </w:p>
    <w:p w14:paraId="6132E60A" w14:textId="77777777" w:rsidR="002E4B1B" w:rsidRPr="00536DD1" w:rsidRDefault="002E4B1B" w:rsidP="00E44AD5">
      <w:pPr>
        <w:numPr>
          <w:ilvl w:val="0"/>
          <w:numId w:val="17"/>
        </w:numPr>
        <w:pBdr>
          <w:left w:val="none" w:sz="0" w:space="4" w:color="auto"/>
        </w:pBdr>
        <w:jc w:val="left"/>
      </w:pPr>
      <w:r w:rsidRPr="00536DD1">
        <w:t>You may not use your mobile phone in the toilets or changing rooms. This is to protect the privacy and welfare of other pupils.</w:t>
      </w:r>
    </w:p>
    <w:p w14:paraId="78AFF316" w14:textId="77777777" w:rsidR="002E4B1B" w:rsidRPr="00536DD1" w:rsidRDefault="002E4B1B" w:rsidP="00E44AD5">
      <w:pPr>
        <w:numPr>
          <w:ilvl w:val="0"/>
          <w:numId w:val="17"/>
        </w:numPr>
        <w:pBdr>
          <w:left w:val="none" w:sz="0" w:space="4" w:color="auto"/>
        </w:pBdr>
        <w:jc w:val="left"/>
      </w:pPr>
      <w:r w:rsidRPr="00536DD1">
        <w:t>You cannot take photos or recordings (either video or audio) of school staff or other pupils without their consent.</w:t>
      </w:r>
    </w:p>
    <w:p w14:paraId="110D7873" w14:textId="77777777" w:rsidR="002E4B1B" w:rsidRPr="00536DD1" w:rsidRDefault="002E4B1B" w:rsidP="00E44AD5">
      <w:pPr>
        <w:numPr>
          <w:ilvl w:val="0"/>
          <w:numId w:val="17"/>
        </w:numPr>
        <w:pBdr>
          <w:left w:val="none" w:sz="0" w:space="4" w:color="auto"/>
        </w:pBdr>
        <w:jc w:val="left"/>
      </w:pPr>
      <w:r w:rsidRPr="00536DD1">
        <w:t>Avoid sharing your contact details with people you don’t know, and don’t share other people’s contact details without their consent.</w:t>
      </w:r>
    </w:p>
    <w:p w14:paraId="4CD28528" w14:textId="77777777" w:rsidR="002E4B1B" w:rsidRPr="00536DD1" w:rsidRDefault="002E4B1B" w:rsidP="00E44AD5">
      <w:pPr>
        <w:numPr>
          <w:ilvl w:val="0"/>
          <w:numId w:val="17"/>
        </w:numPr>
        <w:pBdr>
          <w:left w:val="none" w:sz="0" w:space="4" w:color="auto"/>
        </w:pBdr>
        <w:jc w:val="left"/>
      </w:pPr>
      <w:r w:rsidRPr="00536DD1">
        <w:t xml:space="preserve">Don’t share your phone’s password(s) or access code(s) with anyone else. </w:t>
      </w:r>
    </w:p>
    <w:p w14:paraId="434B1DE8" w14:textId="77777777" w:rsidR="002E4B1B" w:rsidRDefault="002E4B1B" w:rsidP="00E44AD5">
      <w:pPr>
        <w:numPr>
          <w:ilvl w:val="0"/>
          <w:numId w:val="17"/>
        </w:numPr>
        <w:pBdr>
          <w:left w:val="none" w:sz="0" w:space="4" w:color="auto"/>
        </w:pBdr>
        <w:spacing w:after="0"/>
        <w:jc w:val="left"/>
      </w:pPr>
      <w:r w:rsidRPr="00536DD1">
        <w:t>Don’t use your mobile phone to bully, intimidate or harass anyone. This includes bullying, harassing or intimidating pupils or staff via:</w:t>
      </w:r>
    </w:p>
    <w:p w14:paraId="67950B6E" w14:textId="77777777" w:rsidR="00AA64B1" w:rsidRPr="00536DD1" w:rsidRDefault="00AA64B1" w:rsidP="00E44AD5">
      <w:pPr>
        <w:numPr>
          <w:ilvl w:val="0"/>
          <w:numId w:val="17"/>
        </w:numPr>
        <w:pBdr>
          <w:left w:val="none" w:sz="0" w:space="4" w:color="auto"/>
        </w:pBdr>
        <w:spacing w:after="0"/>
        <w:jc w:val="left"/>
      </w:pPr>
    </w:p>
    <w:p w14:paraId="33C726F9" w14:textId="77777777" w:rsidR="002E4B1B" w:rsidRPr="00536DD1" w:rsidRDefault="002E4B1B" w:rsidP="00E44AD5">
      <w:pPr>
        <w:numPr>
          <w:ilvl w:val="1"/>
          <w:numId w:val="17"/>
        </w:numPr>
        <w:pBdr>
          <w:left w:val="none" w:sz="0" w:space="4" w:color="auto"/>
        </w:pBdr>
        <w:jc w:val="left"/>
      </w:pPr>
      <w:r w:rsidRPr="00536DD1">
        <w:t xml:space="preserve">Email </w:t>
      </w:r>
    </w:p>
    <w:p w14:paraId="7A2EE230" w14:textId="77777777" w:rsidR="002E4B1B" w:rsidRPr="00536DD1" w:rsidRDefault="002E4B1B" w:rsidP="00E44AD5">
      <w:pPr>
        <w:numPr>
          <w:ilvl w:val="1"/>
          <w:numId w:val="17"/>
        </w:numPr>
        <w:pBdr>
          <w:left w:val="none" w:sz="0" w:space="4" w:color="auto"/>
        </w:pBdr>
        <w:jc w:val="left"/>
      </w:pPr>
      <w:r w:rsidRPr="00536DD1">
        <w:t xml:space="preserve">Text/messaging app </w:t>
      </w:r>
    </w:p>
    <w:p w14:paraId="73A8536E" w14:textId="77777777" w:rsidR="002E4B1B" w:rsidRPr="00536DD1" w:rsidRDefault="002E4B1B" w:rsidP="00E44AD5">
      <w:pPr>
        <w:numPr>
          <w:ilvl w:val="1"/>
          <w:numId w:val="17"/>
        </w:numPr>
        <w:pBdr>
          <w:left w:val="none" w:sz="0" w:space="5" w:color="auto"/>
        </w:pBdr>
        <w:jc w:val="left"/>
      </w:pPr>
      <w:r w:rsidRPr="00536DD1">
        <w:t>Social media</w:t>
      </w:r>
    </w:p>
    <w:p w14:paraId="1B9596E1" w14:textId="77777777" w:rsidR="002E4B1B" w:rsidRPr="00536DD1" w:rsidRDefault="002E4B1B" w:rsidP="00E44AD5">
      <w:pPr>
        <w:numPr>
          <w:ilvl w:val="0"/>
          <w:numId w:val="17"/>
        </w:numPr>
        <w:pBdr>
          <w:left w:val="none" w:sz="0" w:space="4" w:color="auto"/>
        </w:pBdr>
        <w:jc w:val="left"/>
      </w:pPr>
      <w:r w:rsidRPr="00536DD1">
        <w:t>Don’t use your phone to send or receive anything that may be criminal. For instance, by ‘sexting’.</w:t>
      </w:r>
    </w:p>
    <w:p w14:paraId="54C9E937" w14:textId="77777777" w:rsidR="002E4B1B" w:rsidRPr="00536DD1" w:rsidRDefault="002E4B1B" w:rsidP="00E44AD5">
      <w:pPr>
        <w:numPr>
          <w:ilvl w:val="0"/>
          <w:numId w:val="17"/>
        </w:numPr>
        <w:pBdr>
          <w:left w:val="none" w:sz="0" w:space="4" w:color="auto"/>
        </w:pBdr>
        <w:jc w:val="left"/>
      </w:pPr>
      <w:r w:rsidRPr="00536DD1">
        <w:t xml:space="preserve">Rules on bullying, harassment and intimidation apply to how you use your mobile phone even when you aren’t in school. </w:t>
      </w:r>
    </w:p>
    <w:p w14:paraId="6104B4A7" w14:textId="77777777" w:rsidR="002E4B1B" w:rsidRPr="00536DD1" w:rsidRDefault="002E4B1B" w:rsidP="00E44AD5">
      <w:pPr>
        <w:numPr>
          <w:ilvl w:val="0"/>
          <w:numId w:val="17"/>
        </w:numPr>
        <w:ind w:hanging="378"/>
        <w:jc w:val="left"/>
      </w:pPr>
      <w:r w:rsidRPr="00536DD1">
        <w:t>Don’t use vulgar, obscene or derogatory language while on the phone or when using social media. This language is not permitted under the school’s behaviour policy.</w:t>
      </w:r>
    </w:p>
    <w:p w14:paraId="0C934410" w14:textId="77777777" w:rsidR="002E4B1B" w:rsidRPr="00536DD1" w:rsidRDefault="002E4B1B" w:rsidP="00E44AD5">
      <w:pPr>
        <w:numPr>
          <w:ilvl w:val="0"/>
          <w:numId w:val="17"/>
        </w:numPr>
        <w:ind w:hanging="378"/>
        <w:jc w:val="left"/>
      </w:pPr>
      <w:r w:rsidRPr="00536DD1">
        <w:t>Don’t use your phone to view or share pornography or other harmful content.</w:t>
      </w:r>
    </w:p>
    <w:p w14:paraId="08A6C1AE" w14:textId="77777777" w:rsidR="002E4B1B" w:rsidRPr="00536DD1" w:rsidRDefault="002E4B1B" w:rsidP="00E44AD5">
      <w:pPr>
        <w:numPr>
          <w:ilvl w:val="0"/>
          <w:numId w:val="17"/>
        </w:numPr>
        <w:ind w:hanging="378"/>
        <w:jc w:val="left"/>
      </w:pPr>
      <w:r w:rsidRPr="00536DD1">
        <w:t>You must comply with a request by a member of staff to switch off, or hand over, a phone. Refusal to comply is a breach of the school’s behaviour policy and will be dealt with accordingly.</w:t>
      </w:r>
    </w:p>
    <w:p w14:paraId="1DEF40ED" w14:textId="487AC2AA" w:rsidR="002E4B1B" w:rsidRDefault="002E4B1B">
      <w:pPr>
        <w:spacing w:after="160" w:line="259" w:lineRule="auto"/>
        <w:jc w:val="left"/>
      </w:pPr>
      <w:bookmarkStart w:id="51" w:name="_Toc159341418"/>
      <w:bookmarkStart w:id="52" w:name="_Toc161670838"/>
      <w:bookmarkStart w:id="53" w:name="_Toc161750408"/>
      <w:bookmarkEnd w:id="51"/>
      <w:bookmarkEnd w:id="52"/>
      <w:bookmarkEnd w:id="53"/>
    </w:p>
    <w:sectPr w:rsidR="002E4B1B" w:rsidSect="00EE74A5">
      <w:headerReference w:type="even" r:id="rId25"/>
      <w:headerReference w:type="default" r:id="rId26"/>
      <w:footerReference w:type="even" r:id="rId27"/>
      <w:footerReference w:type="default" r:id="rId28"/>
      <w:headerReference w:type="first" r:id="rId29"/>
      <w:pgSz w:w="11906" w:h="16838"/>
      <w:pgMar w:top="1702" w:right="849" w:bottom="993" w:left="851" w:header="340" w:footer="6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084C" w14:textId="77777777" w:rsidR="005562A5" w:rsidRDefault="005562A5" w:rsidP="00C35418">
      <w:r>
        <w:separator/>
      </w:r>
    </w:p>
  </w:endnote>
  <w:endnote w:type="continuationSeparator" w:id="0">
    <w:p w14:paraId="2C2B963F" w14:textId="77777777" w:rsidR="005562A5" w:rsidRDefault="005562A5" w:rsidP="00C3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 Frutiger Roman">
    <w:altName w:val="Courier New"/>
    <w:charset w:val="00"/>
    <w:family w:val="auto"/>
    <w:pitch w:val="variable"/>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E4FC" w14:textId="77777777" w:rsidR="000A0FAE" w:rsidRDefault="000A0FAE">
    <w:pPr>
      <w:tabs>
        <w:tab w:val="right" w:pos="10205"/>
      </w:tabs>
      <w:spacing w:line="259" w:lineRule="auto"/>
    </w:pPr>
    <w:r>
      <w:rPr>
        <w:noProof/>
      </w:rPr>
      <w:drawing>
        <wp:anchor distT="0" distB="0" distL="114300" distR="114300" simplePos="0" relativeHeight="251657216" behindDoc="0" locked="0" layoutInCell="1" allowOverlap="0" wp14:anchorId="1F4C20F7" wp14:editId="46997541">
          <wp:simplePos x="0" y="0"/>
          <wp:positionH relativeFrom="page">
            <wp:posOffset>540000</wp:posOffset>
          </wp:positionH>
          <wp:positionV relativeFrom="page">
            <wp:posOffset>9819126</wp:posOffset>
          </wp:positionV>
          <wp:extent cx="304800" cy="400050"/>
          <wp:effectExtent l="0" t="0" r="0" b="0"/>
          <wp:wrapSquare wrapText="bothSides"/>
          <wp:docPr id="1019082573" name="Picture 1019082573"/>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
                  <a:stretch>
                    <a:fillRect/>
                  </a:stretch>
                </pic:blipFill>
                <pic:spPr>
                  <a:xfrm>
                    <a:off x="0" y="0"/>
                    <a:ext cx="304800" cy="400050"/>
                  </a:xfrm>
                  <a:prstGeom prst="rect">
                    <a:avLst/>
                  </a:prstGeom>
                </pic:spPr>
              </pic:pic>
            </a:graphicData>
          </a:graphic>
        </wp:anchor>
      </w:drawing>
    </w:r>
    <w:r>
      <w:rPr>
        <w:color w:val="8D827A"/>
        <w:sz w:val="16"/>
      </w:rPr>
      <w:tab/>
      <w:t xml:space="preserve">Notting Hill &amp; Ealing High School | </w:t>
    </w:r>
    <w:r>
      <w:rPr>
        <w:color w:val="000000"/>
        <w:sz w:val="20"/>
      </w:rPr>
      <w:fldChar w:fldCharType="begin"/>
    </w:r>
    <w:r>
      <w:instrText xml:space="preserve"> PAGE   \* MERGEFORMAT </w:instrText>
    </w:r>
    <w:r>
      <w:rPr>
        <w:color w:val="000000"/>
        <w:sz w:val="20"/>
      </w:rPr>
      <w:fldChar w:fldCharType="separate"/>
    </w:r>
    <w:r>
      <w:rPr>
        <w:color w:val="8D827A"/>
        <w:sz w:val="16"/>
      </w:rPr>
      <w:t>2</w:t>
    </w:r>
    <w:r>
      <w:rPr>
        <w:color w:val="8D827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428324"/>
      <w:docPartObj>
        <w:docPartGallery w:val="Page Numbers (Bottom of Page)"/>
        <w:docPartUnique/>
      </w:docPartObj>
    </w:sdtPr>
    <w:sdtEndPr>
      <w:rPr>
        <w:noProof/>
      </w:rPr>
    </w:sdtEndPr>
    <w:sdtContent>
      <w:p w14:paraId="312CB080" w14:textId="77777777" w:rsidR="000A0FAE" w:rsidRDefault="000A0F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7BE742" w14:textId="77777777" w:rsidR="000A0FAE" w:rsidRDefault="000A0FAE">
    <w:pPr>
      <w:tabs>
        <w:tab w:val="right" w:pos="10205"/>
      </w:tabs>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3E99" w14:textId="77777777" w:rsidR="000A0FAE" w:rsidRDefault="000A0FAE">
    <w:pPr>
      <w:tabs>
        <w:tab w:val="right" w:pos="10205"/>
      </w:tabs>
      <w:spacing w:line="259" w:lineRule="auto"/>
    </w:pPr>
    <w:r>
      <w:rPr>
        <w:noProof/>
      </w:rPr>
      <w:drawing>
        <wp:anchor distT="0" distB="0" distL="114300" distR="114300" simplePos="0" relativeHeight="251658240" behindDoc="0" locked="0" layoutInCell="1" allowOverlap="0" wp14:anchorId="08340A12" wp14:editId="4F7304A4">
          <wp:simplePos x="0" y="0"/>
          <wp:positionH relativeFrom="page">
            <wp:posOffset>540000</wp:posOffset>
          </wp:positionH>
          <wp:positionV relativeFrom="page">
            <wp:posOffset>9819126</wp:posOffset>
          </wp:positionV>
          <wp:extent cx="304800" cy="400050"/>
          <wp:effectExtent l="0" t="0" r="0" b="0"/>
          <wp:wrapSquare wrapText="bothSides"/>
          <wp:docPr id="721066499" name="Picture 721066499"/>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
                  <a:stretch>
                    <a:fillRect/>
                  </a:stretch>
                </pic:blipFill>
                <pic:spPr>
                  <a:xfrm>
                    <a:off x="0" y="0"/>
                    <a:ext cx="304800" cy="400050"/>
                  </a:xfrm>
                  <a:prstGeom prst="rect">
                    <a:avLst/>
                  </a:prstGeom>
                </pic:spPr>
              </pic:pic>
            </a:graphicData>
          </a:graphic>
        </wp:anchor>
      </w:drawing>
    </w:r>
    <w:r>
      <w:rPr>
        <w:color w:val="8D827A"/>
        <w:sz w:val="16"/>
      </w:rPr>
      <w:tab/>
      <w:t xml:space="preserve">Notting Hill &amp; Ealing High School | </w:t>
    </w:r>
    <w:r>
      <w:rPr>
        <w:color w:val="000000"/>
        <w:sz w:val="20"/>
      </w:rPr>
      <w:fldChar w:fldCharType="begin"/>
    </w:r>
    <w:r>
      <w:instrText xml:space="preserve"> PAGE   \* MERGEFORMAT </w:instrText>
    </w:r>
    <w:r>
      <w:rPr>
        <w:color w:val="000000"/>
        <w:sz w:val="20"/>
      </w:rPr>
      <w:fldChar w:fldCharType="separate"/>
    </w:r>
    <w:r>
      <w:rPr>
        <w:color w:val="8D827A"/>
        <w:sz w:val="16"/>
      </w:rPr>
      <w:t>2</w:t>
    </w:r>
    <w:r>
      <w:rPr>
        <w:color w:val="8D827A"/>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75B7" w14:textId="77777777" w:rsidR="006E4131" w:rsidRDefault="006E4131">
    <w:pPr>
      <w:pStyle w:val="Footer"/>
    </w:pPr>
  </w:p>
  <w:p w14:paraId="03BFC48D" w14:textId="77777777" w:rsidR="006E4131" w:rsidRDefault="006E4131"/>
  <w:p w14:paraId="6EE40B3E" w14:textId="77777777" w:rsidR="006E4131" w:rsidRDefault="006E41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98B3" w14:textId="77777777" w:rsidR="006E4131" w:rsidRPr="00D20599" w:rsidRDefault="00343391" w:rsidP="009A2CA3">
    <w:pPr>
      <w:pStyle w:val="Footer"/>
    </w:pPr>
    <w:r>
      <w:rPr>
        <w:rFonts w:ascii="Arial" w:hAnsi="Arial" w:cs="Arial"/>
        <w:color w:val="000000" w:themeColor="text1"/>
        <w:sz w:val="18"/>
        <w:szCs w:val="18"/>
      </w:rPr>
      <w:t>July 2026</w:t>
    </w:r>
    <w:r w:rsidR="00D20599" w:rsidRPr="00AA5C2B">
      <w:rPr>
        <w:rFonts w:ascii="Arial" w:hAnsi="Arial" w:cs="Arial"/>
        <w:color w:val="000000" w:themeColor="text1"/>
        <w:sz w:val="18"/>
        <w:szCs w:val="18"/>
      </w:rPr>
      <w:t xml:space="preserve"> – </w:t>
    </w:r>
    <w:r w:rsidR="007A7A39">
      <w:rPr>
        <w:rFonts w:ascii="Arial" w:hAnsi="Arial" w:cs="Arial"/>
        <w:color w:val="000000" w:themeColor="text1"/>
        <w:sz w:val="18"/>
        <w:szCs w:val="18"/>
      </w:rPr>
      <w:t>Mobile Phone</w:t>
    </w:r>
    <w:r w:rsidR="00AA5C2B" w:rsidRPr="00AA5C2B">
      <w:rPr>
        <w:rFonts w:ascii="Arial" w:hAnsi="Arial" w:cs="Arial"/>
        <w:color w:val="000000" w:themeColor="text1"/>
        <w:sz w:val="18"/>
        <w:szCs w:val="18"/>
      </w:rPr>
      <w:t xml:space="preserve"> Policy</w:t>
    </w:r>
    <w:r w:rsidR="00D20599" w:rsidRPr="00AA5C2B">
      <w:rPr>
        <w:rFonts w:ascii="Arial" w:hAnsi="Arial" w:cs="Arial"/>
        <w:color w:val="000000" w:themeColor="text1"/>
        <w:sz w:val="18"/>
        <w:szCs w:val="18"/>
      </w:rPr>
      <w:t xml:space="preserve"> - </w:t>
    </w:r>
    <w:r w:rsidR="00AA5C2B" w:rsidRPr="00AA5C2B">
      <w:rPr>
        <w:rFonts w:ascii="Arial" w:hAnsi="Arial" w:cs="Arial"/>
        <w:color w:val="000000" w:themeColor="text1"/>
        <w:sz w:val="18"/>
        <w:szCs w:val="18"/>
      </w:rPr>
      <w:t>MT</w:t>
    </w:r>
    <w:r w:rsidR="00D20599" w:rsidRPr="00AA5C2B">
      <w:rPr>
        <w:rFonts w:ascii="Arial" w:hAnsi="Arial" w:cs="Arial"/>
        <w:color w:val="000000" w:themeColor="text1"/>
      </w:rPr>
      <w:t xml:space="preserve"> </w:t>
    </w:r>
    <w:r w:rsidR="006E4131" w:rsidRPr="005161A6">
      <w:ptab w:relativeTo="margin" w:alignment="right" w:leader="none"/>
    </w:r>
    <w:r w:rsidR="006E4131" w:rsidRPr="005161A6">
      <w:rPr>
        <w:rFonts w:ascii="Arial" w:hAnsi="Arial" w:cs="Arial"/>
        <w:sz w:val="18"/>
      </w:rPr>
      <w:fldChar w:fldCharType="begin"/>
    </w:r>
    <w:r w:rsidR="006E4131" w:rsidRPr="00D20599">
      <w:rPr>
        <w:rFonts w:ascii="Arial" w:hAnsi="Arial" w:cs="Arial"/>
        <w:sz w:val="18"/>
      </w:rPr>
      <w:instrText xml:space="preserve"> PAGE  \* Arabic  \* MERGEFORMAT </w:instrText>
    </w:r>
    <w:r w:rsidR="006E4131" w:rsidRPr="005161A6">
      <w:rPr>
        <w:rFonts w:ascii="Arial" w:hAnsi="Arial" w:cs="Arial"/>
        <w:sz w:val="18"/>
      </w:rPr>
      <w:fldChar w:fldCharType="separate"/>
    </w:r>
    <w:r w:rsidR="00CB7B82" w:rsidRPr="00D20599">
      <w:rPr>
        <w:rFonts w:ascii="Arial" w:hAnsi="Arial" w:cs="Arial"/>
        <w:noProof/>
        <w:sz w:val="18"/>
      </w:rPr>
      <w:t>7</w:t>
    </w:r>
    <w:r w:rsidR="006E4131" w:rsidRPr="005161A6">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770F2" w14:textId="77777777" w:rsidR="005562A5" w:rsidRDefault="005562A5" w:rsidP="00C35418">
      <w:r>
        <w:separator/>
      </w:r>
    </w:p>
  </w:footnote>
  <w:footnote w:type="continuationSeparator" w:id="0">
    <w:p w14:paraId="4619DFA7" w14:textId="77777777" w:rsidR="005562A5" w:rsidRDefault="005562A5" w:rsidP="00C3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433A" w14:textId="77777777" w:rsidR="000A0FAE" w:rsidRDefault="000A0FAE">
    <w:pPr>
      <w:spacing w:line="259" w:lineRule="auto"/>
      <w:ind w:left="360"/>
    </w:pPr>
    <w:r>
      <w:rPr>
        <w:rFonts w:ascii="Arial" w:eastAsia="Arial" w:hAnsi="Arial" w:cs="Aria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3D23" w14:textId="77777777" w:rsidR="000A0FAE" w:rsidRDefault="00D853A3" w:rsidP="009E74E3">
    <w:pPr>
      <w:spacing w:line="259" w:lineRule="auto"/>
    </w:pPr>
    <w:r>
      <w:rPr>
        <w:noProof/>
      </w:rPr>
      <w:drawing>
        <wp:inline distT="0" distB="0" distL="0" distR="0" wp14:anchorId="2C71E937" wp14:editId="2315E55E">
          <wp:extent cx="1323975" cy="651053"/>
          <wp:effectExtent l="0" t="0" r="0" b="0"/>
          <wp:docPr id="665631428" name="Picture 2" descr="A logo with colorful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31428" name="Picture 2" descr="A logo with colorful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048" cy="66190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751C" w14:textId="77777777" w:rsidR="000A0FAE" w:rsidRDefault="000A0FAE">
    <w:pPr>
      <w:spacing w:line="259" w:lineRule="auto"/>
      <w:ind w:left="360"/>
    </w:pPr>
    <w:r>
      <w:rPr>
        <w:rFonts w:ascii="Arial" w:eastAsia="Arial" w:hAnsi="Arial" w:cs="Arial"/>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D587" w14:textId="77777777" w:rsidR="006E4131" w:rsidRDefault="006E4131">
    <w:pPr>
      <w:pStyle w:val="Header"/>
    </w:pPr>
  </w:p>
  <w:p w14:paraId="08486314" w14:textId="77777777" w:rsidR="006E4131" w:rsidRDefault="006E4131"/>
  <w:p w14:paraId="5C0DB13C" w14:textId="77777777" w:rsidR="006E4131" w:rsidRDefault="006E413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761F" w14:textId="77777777" w:rsidR="006E4131" w:rsidRDefault="00D853A3">
    <w:r>
      <w:rPr>
        <w:noProof/>
      </w:rPr>
      <w:drawing>
        <wp:inline distT="0" distB="0" distL="0" distR="0" wp14:anchorId="46475E13" wp14:editId="18856997">
          <wp:extent cx="1462405" cy="621792"/>
          <wp:effectExtent l="0" t="0" r="4445" b="6985"/>
          <wp:docPr id="349464694" name="Picture 1" descr="A logo with colorful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11085" name="Picture 1" descr="A logo with colorful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009" cy="631828"/>
                  </a:xfrm>
                  <a:prstGeom prst="rect">
                    <a:avLst/>
                  </a:prstGeom>
                  <a:noFill/>
                  <a:ln>
                    <a:noFill/>
                  </a:ln>
                </pic:spPr>
              </pic:pic>
            </a:graphicData>
          </a:graphic>
        </wp:inline>
      </w:drawing>
    </w:r>
    <w:r w:rsidR="00AF4FEF" w:rsidRPr="00AD6F17">
      <w:rPr>
        <w:rFonts w:ascii="Arial" w:hAnsi="Arial" w:cs="Arial"/>
        <w:noProof/>
      </w:rPr>
      <mc:AlternateContent>
        <mc:Choice Requires="wps">
          <w:drawing>
            <wp:anchor distT="45720" distB="45720" distL="114300" distR="114300" simplePos="0" relativeHeight="251656192" behindDoc="0" locked="0" layoutInCell="1" allowOverlap="1" wp14:anchorId="59F0417A" wp14:editId="1ABE6028">
              <wp:simplePos x="0" y="0"/>
              <wp:positionH relativeFrom="margin">
                <wp:posOffset>2400300</wp:posOffset>
              </wp:positionH>
              <wp:positionV relativeFrom="paragraph">
                <wp:posOffset>32385</wp:posOffset>
              </wp:positionV>
              <wp:extent cx="21336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404620"/>
                      </a:xfrm>
                      <a:prstGeom prst="rect">
                        <a:avLst/>
                      </a:prstGeom>
                      <a:solidFill>
                        <a:srgbClr val="FFFFFF"/>
                      </a:solidFill>
                      <a:ln w="9525">
                        <a:noFill/>
                        <a:miter lim="800000"/>
                        <a:headEnd/>
                        <a:tailEnd/>
                      </a:ln>
                    </wps:spPr>
                    <wps:txbx>
                      <w:txbxContent>
                        <w:p w14:paraId="0165214D" w14:textId="77777777" w:rsidR="006E4131" w:rsidRPr="00AD6F17" w:rsidRDefault="006E4131" w:rsidP="003064A9">
                          <w:pPr>
                            <w:rPr>
                              <w:rFonts w:ascii="Arial" w:hAnsi="Arial" w:cs="Arial"/>
                              <w:b/>
                              <w:i/>
                              <w:color w:val="404040" w:themeColor="text1" w:themeTint="BF"/>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F0417A" id="_x0000_t202" coordsize="21600,21600" o:spt="202" path="m,l,21600r21600,l21600,xe">
              <v:stroke joinstyle="miter"/>
              <v:path gradientshapeok="t" o:connecttype="rect"/>
            </v:shapetype>
            <v:shape id="Text Box 2" o:spid="_x0000_s1026" type="#_x0000_t202" style="position:absolute;left:0;text-align:left;margin-left:189pt;margin-top:2.55pt;width:168pt;height:110.6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x0DgIAAPcDAAAOAAAAZHJzL2Uyb0RvYy54bWysU9tu2zAMfR+wfxD0vthJk6w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" stroked="f">
              <v:textbox style="mso-fit-shape-to-text:t">
                <w:txbxContent>
                  <w:p w14:paraId="0165214D" w14:textId="77777777" w:rsidR="006E4131" w:rsidRPr="00AD6F17" w:rsidRDefault="006E4131" w:rsidP="003064A9">
                    <w:pPr>
                      <w:rPr>
                        <w:rFonts w:ascii="Arial" w:hAnsi="Arial" w:cs="Arial"/>
                        <w:b/>
                        <w:i/>
                        <w:color w:val="404040" w:themeColor="text1" w:themeTint="BF"/>
                      </w:rPr>
                    </w:pP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0862" w14:textId="77777777" w:rsidR="005C48E9" w:rsidRDefault="00000000">
    <w:pPr>
      <w:spacing w:line="259" w:lineRule="auto"/>
      <w:ind w:left="360"/>
    </w:pPr>
    <w:r>
      <w:rPr>
        <w:noProof/>
      </w:rPr>
      <w:pict w14:anchorId="3044B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0;margin-top:0;width:523.25pt;height:196.2pt;rotation:315;z-index:-251657216;mso-position-horizontal:center;mso-position-horizontal-relative:margin;mso-position-vertical:center;mso-position-vertical-relative:margin" o:allowincell="f" fillcolor="red" stroked="f">
          <v:fill opacity=".5"/>
          <v:textpath style="font-family:&quot;Arial Black&quot;;font-size:1pt" string="DRAFT"/>
          <w10:wrap anchorx="margin" anchory="margin"/>
        </v:shape>
      </w:pict>
    </w:r>
    <w:r w:rsidR="005C48E9">
      <w:rPr>
        <w:rFonts w:ascii="Arial" w:eastAsia="Arial" w:hAnsi="Arial" w:cs="Aria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0.5pt" o:bullet="t">
        <v:imagedata r:id="rId1" o:title=""/>
      </v:shape>
    </w:pict>
  </w:numPicBullet>
  <w:abstractNum w:abstractNumId="0"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1"/>
    <w:multiLevelType w:val="hybridMultilevel"/>
    <w:tmpl w:val="0000001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1CD3E07"/>
    <w:multiLevelType w:val="hybridMultilevel"/>
    <w:tmpl w:val="8F1A8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0144B"/>
    <w:multiLevelType w:val="hybridMultilevel"/>
    <w:tmpl w:val="81A29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8361C"/>
    <w:multiLevelType w:val="hybridMultilevel"/>
    <w:tmpl w:val="FA9AA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707C8"/>
    <w:multiLevelType w:val="hybridMultilevel"/>
    <w:tmpl w:val="8B44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10699"/>
    <w:multiLevelType w:val="hybridMultilevel"/>
    <w:tmpl w:val="B1963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5203C"/>
    <w:multiLevelType w:val="hybridMultilevel"/>
    <w:tmpl w:val="8E607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717CDF"/>
    <w:multiLevelType w:val="hybridMultilevel"/>
    <w:tmpl w:val="BB7A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A422F"/>
    <w:multiLevelType w:val="hybridMultilevel"/>
    <w:tmpl w:val="A8FC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D37EA6"/>
    <w:multiLevelType w:val="hybridMultilevel"/>
    <w:tmpl w:val="DF288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546761"/>
    <w:multiLevelType w:val="hybridMultilevel"/>
    <w:tmpl w:val="77766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9D2474"/>
    <w:multiLevelType w:val="hybridMultilevel"/>
    <w:tmpl w:val="6BA2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7830DE"/>
    <w:multiLevelType w:val="hybridMultilevel"/>
    <w:tmpl w:val="CBA2C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36380D"/>
    <w:multiLevelType w:val="hybridMultilevel"/>
    <w:tmpl w:val="0BA28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306B9"/>
    <w:multiLevelType w:val="hybridMultilevel"/>
    <w:tmpl w:val="1730F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397C9A"/>
    <w:multiLevelType w:val="hybridMultilevel"/>
    <w:tmpl w:val="9C26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CE61EF"/>
    <w:multiLevelType w:val="hybridMultilevel"/>
    <w:tmpl w:val="6B5AE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0447121">
    <w:abstractNumId w:val="7"/>
  </w:num>
  <w:num w:numId="2" w16cid:durableId="1929608766">
    <w:abstractNumId w:val="0"/>
  </w:num>
  <w:num w:numId="3" w16cid:durableId="664939131">
    <w:abstractNumId w:val="13"/>
  </w:num>
  <w:num w:numId="4" w16cid:durableId="1408574055">
    <w:abstractNumId w:val="6"/>
  </w:num>
  <w:num w:numId="5" w16cid:durableId="1284649509">
    <w:abstractNumId w:val="12"/>
  </w:num>
  <w:num w:numId="6" w16cid:durableId="1681161286">
    <w:abstractNumId w:val="17"/>
  </w:num>
  <w:num w:numId="7" w16cid:durableId="700938069">
    <w:abstractNumId w:val="18"/>
  </w:num>
  <w:num w:numId="8" w16cid:durableId="1700621956">
    <w:abstractNumId w:val="3"/>
  </w:num>
  <w:num w:numId="9" w16cid:durableId="856314479">
    <w:abstractNumId w:val="9"/>
  </w:num>
  <w:num w:numId="10" w16cid:durableId="1567452089">
    <w:abstractNumId w:val="14"/>
  </w:num>
  <w:num w:numId="11" w16cid:durableId="1606419907">
    <w:abstractNumId w:val="4"/>
  </w:num>
  <w:num w:numId="12" w16cid:durableId="1404520866">
    <w:abstractNumId w:val="11"/>
  </w:num>
  <w:num w:numId="13" w16cid:durableId="1858300814">
    <w:abstractNumId w:val="15"/>
  </w:num>
  <w:num w:numId="14" w16cid:durableId="1274021646">
    <w:abstractNumId w:val="8"/>
  </w:num>
  <w:num w:numId="15" w16cid:durableId="333382425">
    <w:abstractNumId w:val="16"/>
  </w:num>
  <w:num w:numId="16" w16cid:durableId="575282729">
    <w:abstractNumId w:val="10"/>
  </w:num>
  <w:num w:numId="17" w16cid:durableId="752049942">
    <w:abstractNumId w:val="1"/>
  </w:num>
  <w:num w:numId="18" w16cid:durableId="81879152">
    <w:abstractNumId w:val="2"/>
  </w:num>
  <w:num w:numId="19" w16cid:durableId="1091046714">
    <w:abstractNumId w:val="5"/>
  </w:num>
  <w:num w:numId="20" w16cid:durableId="204299396">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F1E"/>
    <w:rsid w:val="00011FFD"/>
    <w:rsid w:val="000126EA"/>
    <w:rsid w:val="00016F79"/>
    <w:rsid w:val="0002722E"/>
    <w:rsid w:val="00043E0D"/>
    <w:rsid w:val="00052D34"/>
    <w:rsid w:val="0005446A"/>
    <w:rsid w:val="000617C3"/>
    <w:rsid w:val="00077050"/>
    <w:rsid w:val="00084130"/>
    <w:rsid w:val="000A0FAE"/>
    <w:rsid w:val="000A15BD"/>
    <w:rsid w:val="000D006F"/>
    <w:rsid w:val="000D4313"/>
    <w:rsid w:val="000E3EED"/>
    <w:rsid w:val="000E6D70"/>
    <w:rsid w:val="000F5A55"/>
    <w:rsid w:val="000F6036"/>
    <w:rsid w:val="00106FA1"/>
    <w:rsid w:val="00117362"/>
    <w:rsid w:val="001218EA"/>
    <w:rsid w:val="00123ED6"/>
    <w:rsid w:val="00132FB5"/>
    <w:rsid w:val="00133FEE"/>
    <w:rsid w:val="00143621"/>
    <w:rsid w:val="00150338"/>
    <w:rsid w:val="00151A46"/>
    <w:rsid w:val="00170642"/>
    <w:rsid w:val="00184000"/>
    <w:rsid w:val="001847BE"/>
    <w:rsid w:val="00184DC9"/>
    <w:rsid w:val="0018599B"/>
    <w:rsid w:val="00190B7E"/>
    <w:rsid w:val="001931D8"/>
    <w:rsid w:val="00194717"/>
    <w:rsid w:val="00195B52"/>
    <w:rsid w:val="00195E8E"/>
    <w:rsid w:val="001B25E0"/>
    <w:rsid w:val="001B3B93"/>
    <w:rsid w:val="001B59FE"/>
    <w:rsid w:val="001C145F"/>
    <w:rsid w:val="001C1719"/>
    <w:rsid w:val="001C5C2B"/>
    <w:rsid w:val="001C7F7A"/>
    <w:rsid w:val="001D4694"/>
    <w:rsid w:val="001D7885"/>
    <w:rsid w:val="001D7D44"/>
    <w:rsid w:val="001E0348"/>
    <w:rsid w:val="001E1E40"/>
    <w:rsid w:val="001E2A34"/>
    <w:rsid w:val="001E38F3"/>
    <w:rsid w:val="001E46B4"/>
    <w:rsid w:val="001E4B00"/>
    <w:rsid w:val="001E5E2C"/>
    <w:rsid w:val="001F23D4"/>
    <w:rsid w:val="0020440E"/>
    <w:rsid w:val="002174C5"/>
    <w:rsid w:val="00241F42"/>
    <w:rsid w:val="00242678"/>
    <w:rsid w:val="0024349A"/>
    <w:rsid w:val="00262416"/>
    <w:rsid w:val="0026535C"/>
    <w:rsid w:val="00270573"/>
    <w:rsid w:val="002777BC"/>
    <w:rsid w:val="002849F0"/>
    <w:rsid w:val="00285B66"/>
    <w:rsid w:val="00291828"/>
    <w:rsid w:val="0029228C"/>
    <w:rsid w:val="00297D66"/>
    <w:rsid w:val="002A147D"/>
    <w:rsid w:val="002C26EA"/>
    <w:rsid w:val="002C35FF"/>
    <w:rsid w:val="002D098B"/>
    <w:rsid w:val="002D1F7A"/>
    <w:rsid w:val="002E19BB"/>
    <w:rsid w:val="002E43F1"/>
    <w:rsid w:val="002E4B1B"/>
    <w:rsid w:val="00300BC8"/>
    <w:rsid w:val="00303AF2"/>
    <w:rsid w:val="003064A9"/>
    <w:rsid w:val="003172F2"/>
    <w:rsid w:val="003209A4"/>
    <w:rsid w:val="0032162F"/>
    <w:rsid w:val="003317C6"/>
    <w:rsid w:val="00334E87"/>
    <w:rsid w:val="00336143"/>
    <w:rsid w:val="003423EB"/>
    <w:rsid w:val="00343391"/>
    <w:rsid w:val="00346AF2"/>
    <w:rsid w:val="00353C2E"/>
    <w:rsid w:val="003611F2"/>
    <w:rsid w:val="0036445C"/>
    <w:rsid w:val="0036548A"/>
    <w:rsid w:val="003678C7"/>
    <w:rsid w:val="003736B9"/>
    <w:rsid w:val="003746EA"/>
    <w:rsid w:val="003829F8"/>
    <w:rsid w:val="003843AF"/>
    <w:rsid w:val="00384532"/>
    <w:rsid w:val="00387B9D"/>
    <w:rsid w:val="003967BB"/>
    <w:rsid w:val="003A23EC"/>
    <w:rsid w:val="003A422B"/>
    <w:rsid w:val="003A5306"/>
    <w:rsid w:val="003C7416"/>
    <w:rsid w:val="003D5114"/>
    <w:rsid w:val="003E3C9C"/>
    <w:rsid w:val="003E40EE"/>
    <w:rsid w:val="003E42AB"/>
    <w:rsid w:val="003F38B2"/>
    <w:rsid w:val="003F4499"/>
    <w:rsid w:val="00401675"/>
    <w:rsid w:val="00404E6C"/>
    <w:rsid w:val="00404EBC"/>
    <w:rsid w:val="00406BCC"/>
    <w:rsid w:val="00406DA0"/>
    <w:rsid w:val="0041170E"/>
    <w:rsid w:val="00411E7D"/>
    <w:rsid w:val="0041332B"/>
    <w:rsid w:val="00415FFC"/>
    <w:rsid w:val="0041777D"/>
    <w:rsid w:val="00421F81"/>
    <w:rsid w:val="0042300B"/>
    <w:rsid w:val="00440AC9"/>
    <w:rsid w:val="00453926"/>
    <w:rsid w:val="00454CA5"/>
    <w:rsid w:val="00455B6B"/>
    <w:rsid w:val="00455E16"/>
    <w:rsid w:val="0045755A"/>
    <w:rsid w:val="004733F8"/>
    <w:rsid w:val="00474A36"/>
    <w:rsid w:val="004833F9"/>
    <w:rsid w:val="00490072"/>
    <w:rsid w:val="0049016E"/>
    <w:rsid w:val="00491177"/>
    <w:rsid w:val="004917BA"/>
    <w:rsid w:val="00496CDE"/>
    <w:rsid w:val="004A2997"/>
    <w:rsid w:val="004A49BB"/>
    <w:rsid w:val="004A693B"/>
    <w:rsid w:val="004B76DC"/>
    <w:rsid w:val="004C27F1"/>
    <w:rsid w:val="004D23E9"/>
    <w:rsid w:val="004D4513"/>
    <w:rsid w:val="004D7D59"/>
    <w:rsid w:val="004E408A"/>
    <w:rsid w:val="004F7947"/>
    <w:rsid w:val="005161A6"/>
    <w:rsid w:val="00516CB3"/>
    <w:rsid w:val="005332A0"/>
    <w:rsid w:val="0053552C"/>
    <w:rsid w:val="00546C69"/>
    <w:rsid w:val="005559B0"/>
    <w:rsid w:val="005562A5"/>
    <w:rsid w:val="00561AC1"/>
    <w:rsid w:val="00563BDE"/>
    <w:rsid w:val="00567121"/>
    <w:rsid w:val="00570C77"/>
    <w:rsid w:val="00573132"/>
    <w:rsid w:val="00587896"/>
    <w:rsid w:val="005A22AC"/>
    <w:rsid w:val="005A2C21"/>
    <w:rsid w:val="005C2AB5"/>
    <w:rsid w:val="005C458E"/>
    <w:rsid w:val="005C48E9"/>
    <w:rsid w:val="005C4CDE"/>
    <w:rsid w:val="00600AF6"/>
    <w:rsid w:val="00614715"/>
    <w:rsid w:val="006165D9"/>
    <w:rsid w:val="00616F03"/>
    <w:rsid w:val="0062221C"/>
    <w:rsid w:val="006226AA"/>
    <w:rsid w:val="006244C0"/>
    <w:rsid w:val="00627977"/>
    <w:rsid w:val="00641F1B"/>
    <w:rsid w:val="006505EB"/>
    <w:rsid w:val="006518C0"/>
    <w:rsid w:val="00654743"/>
    <w:rsid w:val="0066768A"/>
    <w:rsid w:val="0066BFCB"/>
    <w:rsid w:val="006718EF"/>
    <w:rsid w:val="00672D8F"/>
    <w:rsid w:val="00672DC0"/>
    <w:rsid w:val="006A24BC"/>
    <w:rsid w:val="006A250E"/>
    <w:rsid w:val="006A5593"/>
    <w:rsid w:val="006A67A3"/>
    <w:rsid w:val="006B005C"/>
    <w:rsid w:val="006B3D10"/>
    <w:rsid w:val="006B69A1"/>
    <w:rsid w:val="006D1B68"/>
    <w:rsid w:val="006E4131"/>
    <w:rsid w:val="006E6AE1"/>
    <w:rsid w:val="006F0A36"/>
    <w:rsid w:val="007014F0"/>
    <w:rsid w:val="0070252B"/>
    <w:rsid w:val="00703BA5"/>
    <w:rsid w:val="00731302"/>
    <w:rsid w:val="00753D4F"/>
    <w:rsid w:val="00757D06"/>
    <w:rsid w:val="00776ABE"/>
    <w:rsid w:val="00777001"/>
    <w:rsid w:val="00794BF2"/>
    <w:rsid w:val="00795B32"/>
    <w:rsid w:val="007A668E"/>
    <w:rsid w:val="007A7A39"/>
    <w:rsid w:val="007B6364"/>
    <w:rsid w:val="007B6822"/>
    <w:rsid w:val="007E5776"/>
    <w:rsid w:val="007F03A1"/>
    <w:rsid w:val="007F0FF9"/>
    <w:rsid w:val="008025F3"/>
    <w:rsid w:val="0081256C"/>
    <w:rsid w:val="0081578B"/>
    <w:rsid w:val="00815B87"/>
    <w:rsid w:val="0081651F"/>
    <w:rsid w:val="0082365F"/>
    <w:rsid w:val="00823BA8"/>
    <w:rsid w:val="00827618"/>
    <w:rsid w:val="0083030C"/>
    <w:rsid w:val="008311C6"/>
    <w:rsid w:val="00833836"/>
    <w:rsid w:val="008432F5"/>
    <w:rsid w:val="00844262"/>
    <w:rsid w:val="0085063C"/>
    <w:rsid w:val="00857DE7"/>
    <w:rsid w:val="00863CD9"/>
    <w:rsid w:val="00864B67"/>
    <w:rsid w:val="00876705"/>
    <w:rsid w:val="00883499"/>
    <w:rsid w:val="00885B4D"/>
    <w:rsid w:val="00894A74"/>
    <w:rsid w:val="00897B9E"/>
    <w:rsid w:val="008A067E"/>
    <w:rsid w:val="008A4F85"/>
    <w:rsid w:val="008A584A"/>
    <w:rsid w:val="008A7C8B"/>
    <w:rsid w:val="008B29E6"/>
    <w:rsid w:val="008B5066"/>
    <w:rsid w:val="008B5C48"/>
    <w:rsid w:val="008B6B6B"/>
    <w:rsid w:val="008B6FE1"/>
    <w:rsid w:val="008B7FDB"/>
    <w:rsid w:val="008C412C"/>
    <w:rsid w:val="008C7081"/>
    <w:rsid w:val="008C7667"/>
    <w:rsid w:val="008D32ED"/>
    <w:rsid w:val="008E24DF"/>
    <w:rsid w:val="008E58A3"/>
    <w:rsid w:val="008F076F"/>
    <w:rsid w:val="008F4F5C"/>
    <w:rsid w:val="0090202E"/>
    <w:rsid w:val="00902E33"/>
    <w:rsid w:val="00915267"/>
    <w:rsid w:val="00925271"/>
    <w:rsid w:val="00925DFA"/>
    <w:rsid w:val="0092782F"/>
    <w:rsid w:val="009352B7"/>
    <w:rsid w:val="00935FF0"/>
    <w:rsid w:val="00951A6C"/>
    <w:rsid w:val="00971E3B"/>
    <w:rsid w:val="00986FF3"/>
    <w:rsid w:val="00990692"/>
    <w:rsid w:val="00990CD8"/>
    <w:rsid w:val="00991774"/>
    <w:rsid w:val="00992E06"/>
    <w:rsid w:val="009A2CA3"/>
    <w:rsid w:val="009A3214"/>
    <w:rsid w:val="009B1090"/>
    <w:rsid w:val="009B625D"/>
    <w:rsid w:val="009C18E4"/>
    <w:rsid w:val="009C1EDD"/>
    <w:rsid w:val="009C2F27"/>
    <w:rsid w:val="009C43C3"/>
    <w:rsid w:val="009D0A09"/>
    <w:rsid w:val="009D6604"/>
    <w:rsid w:val="009E3695"/>
    <w:rsid w:val="009E6792"/>
    <w:rsid w:val="009E74E3"/>
    <w:rsid w:val="009F610B"/>
    <w:rsid w:val="00A04451"/>
    <w:rsid w:val="00A2415F"/>
    <w:rsid w:val="00A331DD"/>
    <w:rsid w:val="00A33FEA"/>
    <w:rsid w:val="00A4290F"/>
    <w:rsid w:val="00A4492D"/>
    <w:rsid w:val="00A528CD"/>
    <w:rsid w:val="00A6268E"/>
    <w:rsid w:val="00A65F79"/>
    <w:rsid w:val="00A74A77"/>
    <w:rsid w:val="00A9287F"/>
    <w:rsid w:val="00AA521D"/>
    <w:rsid w:val="00AA5C2B"/>
    <w:rsid w:val="00AA64B1"/>
    <w:rsid w:val="00AB48E7"/>
    <w:rsid w:val="00AB7798"/>
    <w:rsid w:val="00AC1019"/>
    <w:rsid w:val="00AC34C3"/>
    <w:rsid w:val="00AC5F5F"/>
    <w:rsid w:val="00AD0228"/>
    <w:rsid w:val="00AE4851"/>
    <w:rsid w:val="00AF0ECB"/>
    <w:rsid w:val="00AF102B"/>
    <w:rsid w:val="00AF3481"/>
    <w:rsid w:val="00AF4FEF"/>
    <w:rsid w:val="00AF78CA"/>
    <w:rsid w:val="00B00F1E"/>
    <w:rsid w:val="00B01F5B"/>
    <w:rsid w:val="00B0200E"/>
    <w:rsid w:val="00B06813"/>
    <w:rsid w:val="00B06D6A"/>
    <w:rsid w:val="00B27FA8"/>
    <w:rsid w:val="00B4213E"/>
    <w:rsid w:val="00B457E2"/>
    <w:rsid w:val="00B61E76"/>
    <w:rsid w:val="00B6350E"/>
    <w:rsid w:val="00B72CFA"/>
    <w:rsid w:val="00B82BCA"/>
    <w:rsid w:val="00B90ECD"/>
    <w:rsid w:val="00B9324E"/>
    <w:rsid w:val="00B93478"/>
    <w:rsid w:val="00B97C4C"/>
    <w:rsid w:val="00BB0DE0"/>
    <w:rsid w:val="00BB6FE6"/>
    <w:rsid w:val="00BC40B9"/>
    <w:rsid w:val="00BC4B56"/>
    <w:rsid w:val="00BD029C"/>
    <w:rsid w:val="00BD6C00"/>
    <w:rsid w:val="00BE10CE"/>
    <w:rsid w:val="00BE5FC0"/>
    <w:rsid w:val="00BE7DCD"/>
    <w:rsid w:val="00BF4E5E"/>
    <w:rsid w:val="00BF68D2"/>
    <w:rsid w:val="00C0170B"/>
    <w:rsid w:val="00C14ECE"/>
    <w:rsid w:val="00C31631"/>
    <w:rsid w:val="00C35418"/>
    <w:rsid w:val="00C37EEE"/>
    <w:rsid w:val="00C42517"/>
    <w:rsid w:val="00C42800"/>
    <w:rsid w:val="00C629CA"/>
    <w:rsid w:val="00C63F35"/>
    <w:rsid w:val="00C66729"/>
    <w:rsid w:val="00C66801"/>
    <w:rsid w:val="00C67222"/>
    <w:rsid w:val="00C80197"/>
    <w:rsid w:val="00C811E8"/>
    <w:rsid w:val="00C840FA"/>
    <w:rsid w:val="00C84387"/>
    <w:rsid w:val="00C85395"/>
    <w:rsid w:val="00C93C8A"/>
    <w:rsid w:val="00CA0D78"/>
    <w:rsid w:val="00CA2FDB"/>
    <w:rsid w:val="00CB7B82"/>
    <w:rsid w:val="00CC2125"/>
    <w:rsid w:val="00CC3BC4"/>
    <w:rsid w:val="00CC5D24"/>
    <w:rsid w:val="00CD0197"/>
    <w:rsid w:val="00CD385B"/>
    <w:rsid w:val="00CD5791"/>
    <w:rsid w:val="00CE25A3"/>
    <w:rsid w:val="00CF090F"/>
    <w:rsid w:val="00CF340B"/>
    <w:rsid w:val="00CF3B4A"/>
    <w:rsid w:val="00D04358"/>
    <w:rsid w:val="00D128F9"/>
    <w:rsid w:val="00D147E7"/>
    <w:rsid w:val="00D20599"/>
    <w:rsid w:val="00D223C0"/>
    <w:rsid w:val="00D27463"/>
    <w:rsid w:val="00D2749E"/>
    <w:rsid w:val="00D32923"/>
    <w:rsid w:val="00D33036"/>
    <w:rsid w:val="00D33F7D"/>
    <w:rsid w:val="00D344AF"/>
    <w:rsid w:val="00D51145"/>
    <w:rsid w:val="00D52919"/>
    <w:rsid w:val="00D5597E"/>
    <w:rsid w:val="00D61695"/>
    <w:rsid w:val="00D72B31"/>
    <w:rsid w:val="00D76581"/>
    <w:rsid w:val="00D82773"/>
    <w:rsid w:val="00D853A3"/>
    <w:rsid w:val="00D85A99"/>
    <w:rsid w:val="00D87495"/>
    <w:rsid w:val="00D90C25"/>
    <w:rsid w:val="00DA79BF"/>
    <w:rsid w:val="00DC03FB"/>
    <w:rsid w:val="00DC3DC8"/>
    <w:rsid w:val="00DD24B7"/>
    <w:rsid w:val="00DD4143"/>
    <w:rsid w:val="00DD630A"/>
    <w:rsid w:val="00DE5B7E"/>
    <w:rsid w:val="00DE60E5"/>
    <w:rsid w:val="00DF36FC"/>
    <w:rsid w:val="00DF5628"/>
    <w:rsid w:val="00DF7D18"/>
    <w:rsid w:val="00E05F33"/>
    <w:rsid w:val="00E15C1F"/>
    <w:rsid w:val="00E174B2"/>
    <w:rsid w:val="00E249B7"/>
    <w:rsid w:val="00E31C10"/>
    <w:rsid w:val="00E32945"/>
    <w:rsid w:val="00E3546B"/>
    <w:rsid w:val="00E42D99"/>
    <w:rsid w:val="00E43767"/>
    <w:rsid w:val="00E44AD5"/>
    <w:rsid w:val="00E47F60"/>
    <w:rsid w:val="00E51901"/>
    <w:rsid w:val="00E53C42"/>
    <w:rsid w:val="00E53E5E"/>
    <w:rsid w:val="00E549EA"/>
    <w:rsid w:val="00E60803"/>
    <w:rsid w:val="00E61351"/>
    <w:rsid w:val="00E6330A"/>
    <w:rsid w:val="00E77556"/>
    <w:rsid w:val="00E82F07"/>
    <w:rsid w:val="00E8565A"/>
    <w:rsid w:val="00E943C6"/>
    <w:rsid w:val="00EA24F5"/>
    <w:rsid w:val="00EB3B64"/>
    <w:rsid w:val="00EE1D68"/>
    <w:rsid w:val="00EE35E6"/>
    <w:rsid w:val="00EE74A5"/>
    <w:rsid w:val="00EF327D"/>
    <w:rsid w:val="00EF65F1"/>
    <w:rsid w:val="00EF6AED"/>
    <w:rsid w:val="00F0352C"/>
    <w:rsid w:val="00F140DB"/>
    <w:rsid w:val="00F21B64"/>
    <w:rsid w:val="00F22359"/>
    <w:rsid w:val="00F24C67"/>
    <w:rsid w:val="00F407D4"/>
    <w:rsid w:val="00F46683"/>
    <w:rsid w:val="00F50D59"/>
    <w:rsid w:val="00F633AF"/>
    <w:rsid w:val="00F71DF9"/>
    <w:rsid w:val="00F739BE"/>
    <w:rsid w:val="00F745F5"/>
    <w:rsid w:val="00F811B3"/>
    <w:rsid w:val="00F86124"/>
    <w:rsid w:val="00F902D7"/>
    <w:rsid w:val="00F90AB3"/>
    <w:rsid w:val="00F966A4"/>
    <w:rsid w:val="00FA0D0F"/>
    <w:rsid w:val="00FA3852"/>
    <w:rsid w:val="00FA3B26"/>
    <w:rsid w:val="00FA6561"/>
    <w:rsid w:val="00FB470E"/>
    <w:rsid w:val="00FC681A"/>
    <w:rsid w:val="00FD5A0A"/>
    <w:rsid w:val="00FE5941"/>
    <w:rsid w:val="00FF24C6"/>
    <w:rsid w:val="03A2DE22"/>
    <w:rsid w:val="04FA59C1"/>
    <w:rsid w:val="05E08D10"/>
    <w:rsid w:val="09C8A8FA"/>
    <w:rsid w:val="0B9BE890"/>
    <w:rsid w:val="0E765FE4"/>
    <w:rsid w:val="0E98AE68"/>
    <w:rsid w:val="10A34689"/>
    <w:rsid w:val="15FCB80A"/>
    <w:rsid w:val="1A341F2D"/>
    <w:rsid w:val="1BCFEF8E"/>
    <w:rsid w:val="1FBF0D77"/>
    <w:rsid w:val="20914A69"/>
    <w:rsid w:val="21286058"/>
    <w:rsid w:val="21760DC1"/>
    <w:rsid w:val="233BE6A0"/>
    <w:rsid w:val="2576D1D4"/>
    <w:rsid w:val="270694D2"/>
    <w:rsid w:val="2A07CAA3"/>
    <w:rsid w:val="2A17FFF8"/>
    <w:rsid w:val="31554421"/>
    <w:rsid w:val="31EBD358"/>
    <w:rsid w:val="364A46CA"/>
    <w:rsid w:val="37BB7428"/>
    <w:rsid w:val="38036095"/>
    <w:rsid w:val="3A9AD734"/>
    <w:rsid w:val="3B3B0157"/>
    <w:rsid w:val="3CB69897"/>
    <w:rsid w:val="3CD6D1B8"/>
    <w:rsid w:val="3E624126"/>
    <w:rsid w:val="3E91802A"/>
    <w:rsid w:val="405F7199"/>
    <w:rsid w:val="40A042B0"/>
    <w:rsid w:val="42151A44"/>
    <w:rsid w:val="42EDCD9D"/>
    <w:rsid w:val="4548374F"/>
    <w:rsid w:val="454CD9EC"/>
    <w:rsid w:val="463C1A36"/>
    <w:rsid w:val="496B4861"/>
    <w:rsid w:val="4AE8A87E"/>
    <w:rsid w:val="4B2E8449"/>
    <w:rsid w:val="4ED31790"/>
    <w:rsid w:val="5425E5E2"/>
    <w:rsid w:val="54D7270E"/>
    <w:rsid w:val="55372958"/>
    <w:rsid w:val="55AE5BED"/>
    <w:rsid w:val="57A16749"/>
    <w:rsid w:val="5C18E72C"/>
    <w:rsid w:val="5CD10D48"/>
    <w:rsid w:val="5EBC5C7E"/>
    <w:rsid w:val="62B0F572"/>
    <w:rsid w:val="62C24D10"/>
    <w:rsid w:val="66D080EB"/>
    <w:rsid w:val="72B60DF8"/>
    <w:rsid w:val="7340A26A"/>
    <w:rsid w:val="73DB299B"/>
    <w:rsid w:val="752A0492"/>
    <w:rsid w:val="75D4865D"/>
    <w:rsid w:val="7746A000"/>
    <w:rsid w:val="7F1A1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3AF08"/>
  <w15:chartTrackingRefBased/>
  <w15:docId w15:val="{159524E4-113D-4CF3-9DA1-A1103043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5D9"/>
    <w:pPr>
      <w:spacing w:after="120" w:line="240" w:lineRule="auto"/>
      <w:jc w:val="both"/>
    </w:pPr>
    <w:rPr>
      <w:rFonts w:eastAsia="Times" w:cs="Times New Roman"/>
      <w:szCs w:val="20"/>
      <w:lang w:eastAsia="en-GB"/>
    </w:rPr>
  </w:style>
  <w:style w:type="paragraph" w:styleId="Heading1">
    <w:name w:val="heading 1"/>
    <w:basedOn w:val="Normal"/>
    <w:next w:val="Normal"/>
    <w:link w:val="Heading1Char"/>
    <w:autoRedefine/>
    <w:uiPriority w:val="9"/>
    <w:qFormat/>
    <w:rsid w:val="005559B0"/>
    <w:pPr>
      <w:spacing w:before="120"/>
      <w:jc w:val="left"/>
      <w:outlineLvl w:val="0"/>
    </w:pPr>
    <w:rPr>
      <w:rFonts w:ascii="Arial" w:eastAsia="MS Gothic" w:hAnsi="Arial"/>
      <w:b/>
      <w:bCs/>
      <w:sz w:val="28"/>
      <w:szCs w:val="22"/>
      <w:lang w:val="en-US" w:eastAsia="en-US"/>
    </w:rPr>
  </w:style>
  <w:style w:type="paragraph" w:styleId="Heading2">
    <w:name w:val="heading 2"/>
    <w:basedOn w:val="Normal"/>
    <w:next w:val="Normal"/>
    <w:link w:val="Heading2Char"/>
    <w:uiPriority w:val="9"/>
    <w:unhideWhenUsed/>
    <w:qFormat/>
    <w:rsid w:val="003F4499"/>
    <w:pPr>
      <w:keepNext/>
      <w:keepLines/>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unhideWhenUsed/>
    <w:qFormat/>
    <w:rsid w:val="003F4499"/>
    <w:pPr>
      <w:keepNext/>
      <w:keepLines/>
      <w:spacing w:before="120"/>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semiHidden/>
    <w:unhideWhenUsed/>
    <w:qFormat/>
    <w:rsid w:val="000A0FAE"/>
    <w:pPr>
      <w:keepNext/>
      <w:keepLines/>
      <w:spacing w:before="40"/>
      <w:outlineLvl w:val="3"/>
    </w:pPr>
    <w:rPr>
      <w:rFonts w:asciiTheme="majorHAnsi" w:eastAsiaTheme="majorEastAsia" w:hAnsiTheme="majorHAnsi" w:cstheme="majorBidi"/>
      <w:i/>
      <w:iCs/>
      <w:color w:val="6B12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
    <w:name w:val="sub sub"/>
    <w:basedOn w:val="Normal"/>
    <w:rsid w:val="00F24C67"/>
    <w:pPr>
      <w:widowControl w:val="0"/>
      <w:autoSpaceDE w:val="0"/>
      <w:autoSpaceDN w:val="0"/>
      <w:adjustRightInd w:val="0"/>
      <w:spacing w:before="57" w:line="280" w:lineRule="atLeast"/>
      <w:textAlignment w:val="center"/>
    </w:pPr>
    <w:rPr>
      <w:rFonts w:ascii="R Frutiger Roman" w:eastAsia="Times New Roman" w:hAnsi="R Frutiger Roman"/>
      <w:color w:val="C3901D"/>
      <w:spacing w:val="-14"/>
      <w:sz w:val="28"/>
      <w:lang w:val="en-US"/>
    </w:rPr>
  </w:style>
  <w:style w:type="table" w:styleId="TableGrid">
    <w:name w:val="Table Grid"/>
    <w:basedOn w:val="TableNormal"/>
    <w:rsid w:val="00F24C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C6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C35418"/>
    <w:pPr>
      <w:tabs>
        <w:tab w:val="center" w:pos="4513"/>
        <w:tab w:val="right" w:pos="9026"/>
      </w:tabs>
    </w:pPr>
  </w:style>
  <w:style w:type="character" w:customStyle="1" w:styleId="HeaderChar">
    <w:name w:val="Header Char"/>
    <w:basedOn w:val="DefaultParagraphFont"/>
    <w:link w:val="Header"/>
    <w:uiPriority w:val="99"/>
    <w:rsid w:val="00C35418"/>
    <w:rPr>
      <w:rFonts w:ascii="Times" w:eastAsia="Times" w:hAnsi="Times" w:cs="Times New Roman"/>
      <w:sz w:val="24"/>
      <w:szCs w:val="20"/>
      <w:lang w:eastAsia="en-GB"/>
    </w:rPr>
  </w:style>
  <w:style w:type="paragraph" w:styleId="Footer">
    <w:name w:val="footer"/>
    <w:basedOn w:val="Normal"/>
    <w:link w:val="FooterChar"/>
    <w:uiPriority w:val="99"/>
    <w:unhideWhenUsed/>
    <w:rsid w:val="00C35418"/>
    <w:pPr>
      <w:tabs>
        <w:tab w:val="center" w:pos="4513"/>
        <w:tab w:val="right" w:pos="9026"/>
      </w:tabs>
    </w:pPr>
  </w:style>
  <w:style w:type="character" w:customStyle="1" w:styleId="FooterChar">
    <w:name w:val="Footer Char"/>
    <w:basedOn w:val="DefaultParagraphFont"/>
    <w:link w:val="Footer"/>
    <w:uiPriority w:val="99"/>
    <w:rsid w:val="00C35418"/>
    <w:rPr>
      <w:rFonts w:ascii="Times" w:eastAsia="Times" w:hAnsi="Times" w:cs="Times New Roman"/>
      <w:sz w:val="24"/>
      <w:szCs w:val="20"/>
      <w:lang w:eastAsia="en-GB"/>
    </w:rPr>
  </w:style>
  <w:style w:type="character" w:styleId="PlaceholderText">
    <w:name w:val="Placeholder Text"/>
    <w:basedOn w:val="DefaultParagraphFont"/>
    <w:uiPriority w:val="99"/>
    <w:semiHidden/>
    <w:rsid w:val="00C35418"/>
    <w:rPr>
      <w:color w:val="808080"/>
    </w:rPr>
  </w:style>
  <w:style w:type="paragraph" w:styleId="ListParagraph">
    <w:name w:val="List Paragraph"/>
    <w:basedOn w:val="Normal"/>
    <w:uiPriority w:val="34"/>
    <w:qFormat/>
    <w:rsid w:val="00C31631"/>
    <w:pPr>
      <w:spacing w:after="160" w:line="259" w:lineRule="auto"/>
      <w:ind w:left="720"/>
      <w:contextualSpacing/>
    </w:pPr>
    <w:rPr>
      <w:rFonts w:eastAsiaTheme="minorHAnsi" w:cstheme="minorBidi"/>
      <w:szCs w:val="22"/>
      <w:lang w:eastAsia="en-US"/>
    </w:rPr>
  </w:style>
  <w:style w:type="paragraph" w:styleId="NoSpacing">
    <w:name w:val="No Spacing"/>
    <w:uiPriority w:val="1"/>
    <w:qFormat/>
    <w:rsid w:val="00C31631"/>
    <w:pPr>
      <w:spacing w:after="0" w:line="240" w:lineRule="auto"/>
    </w:pPr>
  </w:style>
  <w:style w:type="character" w:customStyle="1" w:styleId="Heading1Char">
    <w:name w:val="Heading 1 Char"/>
    <w:basedOn w:val="DefaultParagraphFont"/>
    <w:link w:val="Heading1"/>
    <w:uiPriority w:val="9"/>
    <w:rsid w:val="005559B0"/>
    <w:rPr>
      <w:rFonts w:ascii="Arial" w:eastAsia="MS Gothic" w:hAnsi="Arial" w:cs="Times New Roman"/>
      <w:b/>
      <w:bCs/>
      <w:sz w:val="28"/>
      <w:lang w:val="en-US"/>
    </w:rPr>
  </w:style>
  <w:style w:type="character" w:styleId="Hyperlink">
    <w:name w:val="Hyperlink"/>
    <w:uiPriority w:val="99"/>
    <w:unhideWhenUsed/>
    <w:qFormat/>
    <w:rsid w:val="000F5A55"/>
    <w:rPr>
      <w:rFonts w:ascii="Arial" w:hAnsi="Arial"/>
      <w:color w:val="0092CF"/>
      <w:sz w:val="22"/>
      <w:u w:val="single"/>
    </w:rPr>
  </w:style>
  <w:style w:type="paragraph" w:customStyle="1" w:styleId="Caption1">
    <w:name w:val="Caption 1"/>
    <w:basedOn w:val="Normal"/>
    <w:qFormat/>
    <w:rsid w:val="005161A6"/>
    <w:pPr>
      <w:spacing w:before="120"/>
    </w:pPr>
    <w:rPr>
      <w:rFonts w:ascii="Arial" w:eastAsia="MS Mincho" w:hAnsi="Arial"/>
      <w:i/>
      <w:color w:val="F15F22"/>
      <w:sz w:val="20"/>
      <w:szCs w:val="24"/>
      <w:lang w:val="en-US" w:eastAsia="en-US"/>
    </w:rPr>
  </w:style>
  <w:style w:type="paragraph" w:styleId="NormalWeb">
    <w:name w:val="Normal (Web)"/>
    <w:basedOn w:val="Normal"/>
    <w:uiPriority w:val="99"/>
    <w:unhideWhenUsed/>
    <w:rsid w:val="00E05F33"/>
    <w:pPr>
      <w:spacing w:before="100" w:beforeAutospacing="1" w:after="100" w:afterAutospacing="1"/>
    </w:pPr>
    <w:rPr>
      <w:rFonts w:ascii="Times New Roman" w:eastAsiaTheme="minorEastAsia" w:hAnsi="Times New Roman"/>
      <w:szCs w:val="24"/>
      <w:lang w:eastAsia="en-US"/>
    </w:rPr>
  </w:style>
  <w:style w:type="character" w:styleId="FollowedHyperlink">
    <w:name w:val="FollowedHyperlink"/>
    <w:basedOn w:val="DefaultParagraphFont"/>
    <w:uiPriority w:val="99"/>
    <w:semiHidden/>
    <w:unhideWhenUsed/>
    <w:rsid w:val="00FA3852"/>
    <w:rPr>
      <w:color w:val="000000" w:themeColor="followedHyperlink"/>
      <w:u w:val="single"/>
    </w:rPr>
  </w:style>
  <w:style w:type="paragraph" w:styleId="BalloonText">
    <w:name w:val="Balloon Text"/>
    <w:basedOn w:val="Normal"/>
    <w:link w:val="BalloonTextChar"/>
    <w:uiPriority w:val="99"/>
    <w:semiHidden/>
    <w:unhideWhenUsed/>
    <w:rsid w:val="00DA79B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A79BF"/>
    <w:rPr>
      <w:rFonts w:ascii="Times New Roman" w:eastAsia="Times" w:hAnsi="Times New Roman" w:cs="Times New Roman"/>
      <w:sz w:val="18"/>
      <w:szCs w:val="18"/>
      <w:lang w:eastAsia="en-GB"/>
    </w:rPr>
  </w:style>
  <w:style w:type="table" w:customStyle="1" w:styleId="TableGrid1">
    <w:name w:val="Table Grid1"/>
    <w:basedOn w:val="TableNormal"/>
    <w:next w:val="TableGrid"/>
    <w:rsid w:val="00AF4FE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F4499"/>
    <w:rPr>
      <w:rFonts w:asciiTheme="majorHAnsi" w:eastAsiaTheme="majorEastAsia" w:hAnsiTheme="majorHAnsi" w:cstheme="majorBidi"/>
      <w:b/>
      <w:color w:val="000000" w:themeColor="text1"/>
      <w:sz w:val="24"/>
      <w:szCs w:val="26"/>
      <w:lang w:eastAsia="en-GB"/>
    </w:rPr>
  </w:style>
  <w:style w:type="table" w:customStyle="1" w:styleId="TableGrid0">
    <w:name w:val="TableGrid"/>
    <w:rsid w:val="00AF0EC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3F4499"/>
    <w:rPr>
      <w:rFonts w:asciiTheme="majorHAnsi" w:eastAsiaTheme="majorEastAsia" w:hAnsiTheme="majorHAnsi" w:cstheme="majorBidi"/>
      <w:b/>
      <w:color w:val="000000" w:themeColor="text1"/>
      <w:szCs w:val="24"/>
      <w:lang w:eastAsia="en-GB"/>
    </w:rPr>
  </w:style>
  <w:style w:type="character" w:customStyle="1" w:styleId="Heading4Char">
    <w:name w:val="Heading 4 Char"/>
    <w:basedOn w:val="DefaultParagraphFont"/>
    <w:link w:val="Heading4"/>
    <w:uiPriority w:val="9"/>
    <w:semiHidden/>
    <w:rsid w:val="000A0FAE"/>
    <w:rPr>
      <w:rFonts w:asciiTheme="majorHAnsi" w:eastAsiaTheme="majorEastAsia" w:hAnsiTheme="majorHAnsi" w:cstheme="majorBidi"/>
      <w:i/>
      <w:iCs/>
      <w:color w:val="6B1247" w:themeColor="accent1" w:themeShade="BF"/>
      <w:sz w:val="24"/>
      <w:szCs w:val="20"/>
      <w:lang w:eastAsia="en-GB"/>
    </w:rPr>
  </w:style>
  <w:style w:type="character" w:styleId="UnresolvedMention">
    <w:name w:val="Unresolved Mention"/>
    <w:basedOn w:val="DefaultParagraphFont"/>
    <w:uiPriority w:val="99"/>
    <w:semiHidden/>
    <w:unhideWhenUsed/>
    <w:rsid w:val="008B5C48"/>
    <w:rPr>
      <w:color w:val="605E5C"/>
      <w:shd w:val="clear" w:color="auto" w:fill="E1DFDD"/>
    </w:rPr>
  </w:style>
  <w:style w:type="character" w:customStyle="1" w:styleId="normaltextrun">
    <w:name w:val="normaltextrun"/>
    <w:basedOn w:val="DefaultParagraphFont"/>
    <w:rsid w:val="00990CD8"/>
  </w:style>
  <w:style w:type="character" w:customStyle="1" w:styleId="eop">
    <w:name w:val="eop"/>
    <w:basedOn w:val="DefaultParagraphFont"/>
    <w:rsid w:val="00990CD8"/>
  </w:style>
  <w:style w:type="paragraph" w:customStyle="1" w:styleId="paragraph">
    <w:name w:val="paragraph"/>
    <w:basedOn w:val="Normal"/>
    <w:rsid w:val="00990CD8"/>
    <w:pPr>
      <w:spacing w:before="100" w:beforeAutospacing="1" w:after="100" w:afterAutospacing="1"/>
    </w:pPr>
    <w:rPr>
      <w:rFonts w:ascii="Times New Roman" w:eastAsia="Times New Roman" w:hAnsi="Times New Roman"/>
      <w:szCs w:val="24"/>
    </w:rPr>
  </w:style>
  <w:style w:type="character" w:styleId="CommentReference">
    <w:name w:val="annotation reference"/>
    <w:basedOn w:val="DefaultParagraphFont"/>
    <w:uiPriority w:val="99"/>
    <w:semiHidden/>
    <w:unhideWhenUsed/>
    <w:rsid w:val="006E6AE1"/>
    <w:rPr>
      <w:sz w:val="16"/>
      <w:szCs w:val="16"/>
    </w:rPr>
  </w:style>
  <w:style w:type="paragraph" w:styleId="CommentText">
    <w:name w:val="annotation text"/>
    <w:basedOn w:val="Normal"/>
    <w:link w:val="CommentTextChar"/>
    <w:uiPriority w:val="99"/>
    <w:semiHidden/>
    <w:unhideWhenUsed/>
    <w:rsid w:val="006E6AE1"/>
    <w:pPr>
      <w:spacing w:after="0"/>
    </w:pPr>
    <w:rPr>
      <w:rFonts w:ascii="Arial" w:eastAsia="Arial" w:hAnsi="Arial" w:cs="Arial"/>
      <w:sz w:val="20"/>
      <w:lang w:val="en-US" w:eastAsia="en-US"/>
    </w:rPr>
  </w:style>
  <w:style w:type="character" w:customStyle="1" w:styleId="CommentTextChar">
    <w:name w:val="Comment Text Char"/>
    <w:basedOn w:val="DefaultParagraphFont"/>
    <w:link w:val="CommentText"/>
    <w:uiPriority w:val="99"/>
    <w:semiHidden/>
    <w:rsid w:val="006E6AE1"/>
    <w:rPr>
      <w:rFonts w:ascii="Arial" w:eastAsia="Arial" w:hAnsi="Arial" w:cs="Arial"/>
      <w:sz w:val="20"/>
      <w:szCs w:val="20"/>
      <w:lang w:val="en-US"/>
    </w:rPr>
  </w:style>
  <w:style w:type="paragraph" w:customStyle="1" w:styleId="1bodycopy10pt">
    <w:name w:val="1 body copy 10pt"/>
    <w:basedOn w:val="Normal"/>
    <w:link w:val="1bodycopy10ptChar"/>
    <w:qFormat/>
    <w:rsid w:val="0085063C"/>
    <w:pPr>
      <w:jc w:val="left"/>
    </w:pPr>
    <w:rPr>
      <w:rFonts w:ascii="Arial" w:eastAsia="MS Mincho" w:hAnsi="Arial"/>
      <w:sz w:val="20"/>
      <w:szCs w:val="24"/>
      <w:lang w:val="en-US" w:eastAsia="en-US"/>
    </w:rPr>
  </w:style>
  <w:style w:type="character" w:customStyle="1" w:styleId="1bodycopy10ptChar">
    <w:name w:val="1 body copy 10pt Char"/>
    <w:link w:val="1bodycopy10pt"/>
    <w:rsid w:val="0085063C"/>
    <w:rPr>
      <w:rFonts w:ascii="Arial" w:eastAsia="MS Mincho" w:hAnsi="Arial" w:cs="Times New Roman"/>
      <w:sz w:val="20"/>
      <w:szCs w:val="24"/>
      <w:lang w:val="en-US"/>
    </w:rPr>
  </w:style>
  <w:style w:type="paragraph" w:styleId="TOCHeading">
    <w:name w:val="TOC Heading"/>
    <w:basedOn w:val="Heading1"/>
    <w:next w:val="Normal"/>
    <w:uiPriority w:val="39"/>
    <w:unhideWhenUsed/>
    <w:qFormat/>
    <w:rsid w:val="0085063C"/>
    <w:pPr>
      <w:keepNext/>
      <w:keepLines/>
      <w:spacing w:before="240" w:after="0" w:line="259" w:lineRule="auto"/>
      <w:outlineLvl w:val="9"/>
    </w:pPr>
    <w:rPr>
      <w:rFonts w:ascii="Calibri Light" w:eastAsia="Times New Roman" w:hAnsi="Calibri Light"/>
      <w:b w:val="0"/>
      <w:bCs w:val="0"/>
      <w:color w:val="0D1C2F"/>
      <w:sz w:val="32"/>
      <w:szCs w:val="32"/>
    </w:rPr>
  </w:style>
  <w:style w:type="paragraph" w:styleId="TOC1">
    <w:name w:val="toc 1"/>
    <w:basedOn w:val="Normal"/>
    <w:next w:val="Normal"/>
    <w:autoRedefine/>
    <w:uiPriority w:val="39"/>
    <w:unhideWhenUsed/>
    <w:rsid w:val="0085063C"/>
    <w:pPr>
      <w:spacing w:after="100"/>
      <w:jc w:val="left"/>
    </w:pPr>
    <w:rPr>
      <w:rFonts w:ascii="Arial" w:eastAsia="MS Mincho" w:hAnsi="Arial"/>
      <w:sz w:val="20"/>
      <w:szCs w:val="24"/>
      <w:lang w:val="en-US" w:eastAsia="en-US"/>
    </w:rPr>
  </w:style>
  <w:style w:type="paragraph" w:styleId="TOC3">
    <w:name w:val="toc 3"/>
    <w:basedOn w:val="Normal"/>
    <w:next w:val="Normal"/>
    <w:autoRedefine/>
    <w:uiPriority w:val="39"/>
    <w:unhideWhenUsed/>
    <w:rsid w:val="0085063C"/>
    <w:pPr>
      <w:spacing w:after="100"/>
      <w:ind w:left="400"/>
      <w:jc w:val="left"/>
    </w:pPr>
    <w:rPr>
      <w:rFonts w:ascii="Arial" w:eastAsia="MS Mincho" w:hAnsi="Arial"/>
      <w:sz w:val="20"/>
      <w:szCs w:val="24"/>
      <w:lang w:val="en-US" w:eastAsia="en-US"/>
    </w:rPr>
  </w:style>
  <w:style w:type="paragraph" w:styleId="TOC2">
    <w:name w:val="toc 2"/>
    <w:basedOn w:val="Normal"/>
    <w:next w:val="Normal"/>
    <w:autoRedefine/>
    <w:uiPriority w:val="39"/>
    <w:unhideWhenUsed/>
    <w:rsid w:val="002777B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82674">
      <w:bodyDiv w:val="1"/>
      <w:marLeft w:val="0"/>
      <w:marRight w:val="0"/>
      <w:marTop w:val="0"/>
      <w:marBottom w:val="0"/>
      <w:divBdr>
        <w:top w:val="none" w:sz="0" w:space="0" w:color="auto"/>
        <w:left w:val="none" w:sz="0" w:space="0" w:color="auto"/>
        <w:bottom w:val="none" w:sz="0" w:space="0" w:color="auto"/>
        <w:right w:val="none" w:sz="0" w:space="0" w:color="auto"/>
      </w:divBdr>
    </w:div>
    <w:div w:id="288241505">
      <w:bodyDiv w:val="1"/>
      <w:marLeft w:val="0"/>
      <w:marRight w:val="0"/>
      <w:marTop w:val="0"/>
      <w:marBottom w:val="0"/>
      <w:divBdr>
        <w:top w:val="none" w:sz="0" w:space="0" w:color="auto"/>
        <w:left w:val="none" w:sz="0" w:space="0" w:color="auto"/>
        <w:bottom w:val="none" w:sz="0" w:space="0" w:color="auto"/>
        <w:right w:val="none" w:sz="0" w:space="0" w:color="auto"/>
      </w:divBdr>
    </w:div>
    <w:div w:id="1126778734">
      <w:bodyDiv w:val="1"/>
      <w:marLeft w:val="0"/>
      <w:marRight w:val="0"/>
      <w:marTop w:val="0"/>
      <w:marBottom w:val="0"/>
      <w:divBdr>
        <w:top w:val="none" w:sz="0" w:space="0" w:color="auto"/>
        <w:left w:val="none" w:sz="0" w:space="0" w:color="auto"/>
        <w:bottom w:val="none" w:sz="0" w:space="0" w:color="auto"/>
        <w:right w:val="none" w:sz="0" w:space="0" w:color="auto"/>
      </w:divBdr>
    </w:div>
    <w:div w:id="202774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gov.uk/government/publications/behaviour-in-schools--2"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v.uk/government/publications/mobile-phones-in-schools"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ov.uk/government/publications/mobile-phones-in-schools"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jp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jpeg"/><Relationship Id="rId27" Type="http://schemas.openxmlformats.org/officeDocument/2006/relationships/footer" Target="footer4.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elly\AppData\Local\Microsoft\Windows\INetCache\Content.Outlook\R4AQ9I60\BAT%20Tier%202_Mobile%20Phone%20Policy%2026.27_Template%2001.dotm" TargetMode="External"/></Relationships>
</file>

<file path=word/theme/theme1.xml><?xml version="1.0" encoding="utf-8"?>
<a:theme xmlns:a="http://schemas.openxmlformats.org/drawingml/2006/main" name="Brunel Theme">
  <a:themeElements>
    <a:clrScheme name="Brunel PowerPoint Theme">
      <a:dk1>
        <a:srgbClr val="000000"/>
      </a:dk1>
      <a:lt1>
        <a:srgbClr val="FFFFFF"/>
      </a:lt1>
      <a:dk2>
        <a:srgbClr val="53575A"/>
      </a:dk2>
      <a:lt2>
        <a:srgbClr val="BBBBBB"/>
      </a:lt2>
      <a:accent1>
        <a:srgbClr val="901860"/>
      </a:accent1>
      <a:accent2>
        <a:srgbClr val="004928"/>
      </a:accent2>
      <a:accent3>
        <a:srgbClr val="8BC04C"/>
      </a:accent3>
      <a:accent4>
        <a:srgbClr val="FFD800"/>
      </a:accent4>
      <a:accent5>
        <a:srgbClr val="002C5F"/>
      </a:accent5>
      <a:accent6>
        <a:srgbClr val="0082C2"/>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runel Theme" id="{E54DBD5A-A991-44DC-B871-3912E67AF422}" vid="{2D64A72D-C42A-43A6-B1AE-654656A576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1A06A875BB6B498E9FAB7698368D0B" ma:contentTypeVersion="3" ma:contentTypeDescription="Create a new document." ma:contentTypeScope="" ma:versionID="75544e3813abc9b7bbc57b8a2e4ef840">
  <xsd:schema xmlns:xsd="http://www.w3.org/2001/XMLSchema" xmlns:xs="http://www.w3.org/2001/XMLSchema" xmlns:p="http://schemas.microsoft.com/office/2006/metadata/properties" xmlns:ns2="af61e227-2522-46f6-b65a-93415dc0682d" targetNamespace="http://schemas.microsoft.com/office/2006/metadata/properties" ma:root="true" ma:fieldsID="22d8c23d9d52d2835f2e56dc2cda9cbb" ns2:_="">
    <xsd:import namespace="af61e227-2522-46f6-b65a-93415dc068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1e227-2522-46f6-b65a-93415dc068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CBAE6A-EA28-47DA-8901-368FF96D20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663A7E-8DEF-4754-8D83-9028104A2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1e227-2522-46f6-b65a-93415dc06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A1A26-9874-4679-B9DA-0D3425D15F7A}">
  <ds:schemaRefs>
    <ds:schemaRef ds:uri="http://schemas.openxmlformats.org/officeDocument/2006/bibliography"/>
  </ds:schemaRefs>
</ds:datastoreItem>
</file>

<file path=customXml/itemProps4.xml><?xml version="1.0" encoding="utf-8"?>
<ds:datastoreItem xmlns:ds="http://schemas.openxmlformats.org/officeDocument/2006/customXml" ds:itemID="{6F525C51-8FB8-4583-8A66-18584B86E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BAT Tier 2_Mobile Phone Policy 26.27_Template 01</Template>
  <TotalTime>0</TotalTime>
  <Pages>8</Pages>
  <Words>2362</Words>
  <Characters>13468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Uplands</Company>
  <LinksUpToDate>false</LinksUpToDate>
  <CharactersWithSpaces>15799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Maskell</dc:creator>
  <cp:keywords/>
  <dc:description/>
  <cp:lastModifiedBy>Kate Kelly</cp:lastModifiedBy>
  <cp:revision>7</cp:revision>
  <dcterms:created xsi:type="dcterms:W3CDTF">2026-09-14T08:26:00Z</dcterms:created>
  <dcterms:modified xsi:type="dcterms:W3CDTF">2026-09-14T08:31:00Z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0x010100E71A06A875BB6B498E9FAB7698368D0B</vt:lpwstr>
  </property>
  <property fmtid="{D5CDD505-2E9C-101B-9397-08002B2CF9AE}" pid="3" name="AuthorIds_UIVersion_512">
    <vt:lpwstr>78</vt:lpwstr>
  </property>
  <property fmtid="{D5CDD505-2E9C-101B-9397-08002B2CF9AE}" pid="4" name="MediaServiceImageTags">
    <vt:lpwstr/>
  </property>
  <property fmtid="{D5CDD505-2E9C-101B-9397-08002B2CF9AE}" pid="5" name="Order">
    <vt:r8>97061600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